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1A5BA5"/>
        <w:tblCellMar>
          <w:top w:w="28" w:type="dxa"/>
          <w:left w:w="28" w:type="dxa"/>
          <w:bottom w:w="28" w:type="dxa"/>
          <w:right w:w="28" w:type="dxa"/>
        </w:tblCellMar>
        <w:tblLook w:val="04A0" w:firstRow="1" w:lastRow="0" w:firstColumn="1" w:lastColumn="0" w:noHBand="0" w:noVBand="1"/>
      </w:tblPr>
      <w:tblGrid>
        <w:gridCol w:w="230"/>
        <w:gridCol w:w="4023"/>
        <w:gridCol w:w="5103"/>
        <w:gridCol w:w="283"/>
      </w:tblGrid>
      <w:tr w:rsidR="005101C0" w:rsidRPr="006F1303" w:rsidTr="005101C0">
        <w:tc>
          <w:tcPr>
            <w:tcW w:w="230" w:type="dxa"/>
            <w:shd w:val="clear" w:color="auto" w:fill="1A5BA5"/>
          </w:tcPr>
          <w:p w:rsidR="005101C0" w:rsidRPr="006F1303" w:rsidRDefault="005101C0" w:rsidP="005101C0">
            <w:pPr>
              <w:rPr>
                <w:rFonts w:ascii="Verdana" w:hAnsi="Verdana"/>
                <w:b/>
                <w:sz w:val="24"/>
                <w:szCs w:val="24"/>
                <w:lang w:val="en-GB"/>
              </w:rPr>
            </w:pPr>
            <w:bookmarkStart w:id="0" w:name="_Hlk111111202"/>
          </w:p>
        </w:tc>
        <w:tc>
          <w:tcPr>
            <w:tcW w:w="4023" w:type="dxa"/>
            <w:shd w:val="clear" w:color="auto" w:fill="1A5BA5"/>
          </w:tcPr>
          <w:p w:rsidR="005101C0" w:rsidRPr="006F1303" w:rsidRDefault="005101C0" w:rsidP="005101C0">
            <w:pPr>
              <w:rPr>
                <w:rFonts w:ascii="Verdana" w:hAnsi="Verdana"/>
                <w:b/>
                <w:sz w:val="24"/>
                <w:szCs w:val="24"/>
                <w:lang w:val="en-GB"/>
              </w:rPr>
            </w:pPr>
          </w:p>
        </w:tc>
        <w:tc>
          <w:tcPr>
            <w:tcW w:w="5103" w:type="dxa"/>
            <w:shd w:val="clear" w:color="auto" w:fill="1A5BA5"/>
          </w:tcPr>
          <w:p w:rsidR="005101C0" w:rsidRPr="006F1303" w:rsidRDefault="005101C0" w:rsidP="005101C0">
            <w:pPr>
              <w:rPr>
                <w:rFonts w:ascii="Verdana" w:hAnsi="Verdana"/>
                <w:b/>
                <w:sz w:val="24"/>
                <w:szCs w:val="24"/>
                <w:lang w:val="en-GB"/>
              </w:rPr>
            </w:pPr>
          </w:p>
        </w:tc>
        <w:tc>
          <w:tcPr>
            <w:tcW w:w="283" w:type="dxa"/>
            <w:shd w:val="clear" w:color="auto" w:fill="1A5BA5"/>
          </w:tcPr>
          <w:p w:rsidR="005101C0" w:rsidRPr="006F1303" w:rsidRDefault="005101C0" w:rsidP="005101C0">
            <w:pPr>
              <w:rPr>
                <w:rFonts w:ascii="Verdana" w:hAnsi="Verdana"/>
                <w:b/>
                <w:sz w:val="24"/>
                <w:szCs w:val="24"/>
                <w:lang w:val="en-GB"/>
              </w:rPr>
            </w:pPr>
          </w:p>
        </w:tc>
      </w:tr>
      <w:tr w:rsidR="005101C0" w:rsidRPr="006F1303" w:rsidTr="005101C0">
        <w:tc>
          <w:tcPr>
            <w:tcW w:w="230" w:type="dxa"/>
            <w:shd w:val="clear" w:color="auto" w:fill="1A5BA5"/>
          </w:tcPr>
          <w:p w:rsidR="005101C0" w:rsidRPr="006F1303" w:rsidRDefault="005101C0" w:rsidP="005101C0">
            <w:pPr>
              <w:rPr>
                <w:rFonts w:ascii="Verdana" w:hAnsi="Verdana"/>
                <w:b/>
                <w:sz w:val="24"/>
                <w:szCs w:val="24"/>
                <w:lang w:val="en-GB"/>
              </w:rPr>
            </w:pPr>
          </w:p>
        </w:tc>
        <w:tc>
          <w:tcPr>
            <w:tcW w:w="9126" w:type="dxa"/>
            <w:gridSpan w:val="2"/>
            <w:shd w:val="clear" w:color="auto" w:fill="1A5BA5"/>
          </w:tcPr>
          <w:p w:rsidR="005101C0" w:rsidRPr="006F1303" w:rsidRDefault="005101C0" w:rsidP="005101C0">
            <w:pPr>
              <w:rPr>
                <w:rFonts w:ascii="Verdana" w:hAnsi="Verdana"/>
                <w:b/>
                <w:lang w:val="en-GB"/>
              </w:rPr>
            </w:pPr>
            <w:r w:rsidRPr="006F1303">
              <w:rPr>
                <w:rFonts w:ascii="Verdana" w:hAnsi="Verdana"/>
                <w:b/>
                <w:color w:val="FFFFFF" w:themeColor="background1"/>
                <w:lang w:val="en-GB"/>
              </w:rPr>
              <w:t>A</w:t>
            </w:r>
            <w:r w:rsidR="006F1303" w:rsidRPr="006F1303">
              <w:rPr>
                <w:rFonts w:ascii="Verdana" w:hAnsi="Verdana"/>
                <w:b/>
                <w:color w:val="FFFFFF" w:themeColor="background1"/>
                <w:lang w:val="en-GB"/>
              </w:rPr>
              <w:t>pplication Form</w:t>
            </w:r>
            <w:r w:rsidRPr="006F1303">
              <w:rPr>
                <w:rFonts w:ascii="Verdana" w:hAnsi="Verdana"/>
                <w:b/>
                <w:color w:val="FFFFFF" w:themeColor="background1"/>
                <w:lang w:val="en-GB"/>
              </w:rPr>
              <w:t xml:space="preserve"> (A</w:t>
            </w:r>
            <w:r w:rsidR="006F1303" w:rsidRPr="006F1303">
              <w:rPr>
                <w:rFonts w:ascii="Verdana" w:hAnsi="Verdana"/>
                <w:b/>
                <w:color w:val="FFFFFF" w:themeColor="background1"/>
                <w:lang w:val="en-GB"/>
              </w:rPr>
              <w:t>nnex</w:t>
            </w:r>
            <w:r w:rsidRPr="006F1303">
              <w:rPr>
                <w:rFonts w:ascii="Verdana" w:hAnsi="Verdana"/>
                <w:b/>
                <w:color w:val="FFFFFF" w:themeColor="background1"/>
                <w:lang w:val="en-GB"/>
              </w:rPr>
              <w:t xml:space="preserve"> 1)</w:t>
            </w:r>
          </w:p>
        </w:tc>
        <w:tc>
          <w:tcPr>
            <w:tcW w:w="283" w:type="dxa"/>
            <w:shd w:val="clear" w:color="auto" w:fill="1A5BA5"/>
          </w:tcPr>
          <w:p w:rsidR="005101C0" w:rsidRPr="006F1303" w:rsidRDefault="005101C0" w:rsidP="005101C0">
            <w:pPr>
              <w:rPr>
                <w:rFonts w:ascii="Verdana" w:hAnsi="Verdana"/>
                <w:b/>
                <w:sz w:val="24"/>
                <w:szCs w:val="24"/>
                <w:lang w:val="en-GB"/>
              </w:rPr>
            </w:pPr>
          </w:p>
        </w:tc>
      </w:tr>
      <w:tr w:rsidR="005101C0" w:rsidRPr="006F1303" w:rsidTr="005101C0">
        <w:tc>
          <w:tcPr>
            <w:tcW w:w="230" w:type="dxa"/>
            <w:shd w:val="clear" w:color="auto" w:fill="1A5BA5"/>
          </w:tcPr>
          <w:p w:rsidR="005101C0" w:rsidRPr="006F1303" w:rsidRDefault="005101C0" w:rsidP="005101C0">
            <w:pPr>
              <w:rPr>
                <w:rFonts w:ascii="Verdana" w:hAnsi="Verdana"/>
                <w:lang w:val="en-GB"/>
              </w:rPr>
            </w:pPr>
          </w:p>
        </w:tc>
        <w:tc>
          <w:tcPr>
            <w:tcW w:w="4023" w:type="dxa"/>
            <w:shd w:val="clear" w:color="auto" w:fill="1A5BA5"/>
          </w:tcPr>
          <w:p w:rsidR="005101C0" w:rsidRPr="006F1303" w:rsidRDefault="005101C0" w:rsidP="005101C0">
            <w:pPr>
              <w:rPr>
                <w:rFonts w:ascii="Verdana" w:hAnsi="Verdana"/>
                <w:lang w:val="en-GB"/>
              </w:rPr>
            </w:pPr>
          </w:p>
        </w:tc>
        <w:tc>
          <w:tcPr>
            <w:tcW w:w="5103" w:type="dxa"/>
            <w:shd w:val="clear" w:color="auto" w:fill="1A5BA5"/>
          </w:tcPr>
          <w:p w:rsidR="005101C0" w:rsidRPr="006F1303" w:rsidRDefault="005101C0" w:rsidP="005101C0">
            <w:pPr>
              <w:rPr>
                <w:rFonts w:ascii="Verdana" w:hAnsi="Verdana"/>
                <w:lang w:val="en-GB"/>
              </w:rPr>
            </w:pPr>
          </w:p>
        </w:tc>
        <w:tc>
          <w:tcPr>
            <w:tcW w:w="283" w:type="dxa"/>
            <w:shd w:val="clear" w:color="auto" w:fill="1A5BA5"/>
          </w:tcPr>
          <w:p w:rsidR="005101C0" w:rsidRPr="006F1303" w:rsidRDefault="005101C0" w:rsidP="005101C0">
            <w:pPr>
              <w:rPr>
                <w:rFonts w:ascii="Verdana" w:hAnsi="Verdana"/>
                <w:lang w:val="en-GB"/>
              </w:rPr>
            </w:pPr>
          </w:p>
        </w:tc>
      </w:tr>
      <w:tr w:rsidR="005101C0" w:rsidRPr="006F1303" w:rsidTr="005101C0">
        <w:tc>
          <w:tcPr>
            <w:tcW w:w="230" w:type="dxa"/>
            <w:shd w:val="clear" w:color="auto" w:fill="1A5BA5"/>
          </w:tcPr>
          <w:p w:rsidR="005101C0" w:rsidRPr="006F1303" w:rsidRDefault="005101C0" w:rsidP="005101C0">
            <w:pPr>
              <w:rPr>
                <w:rFonts w:ascii="Verdana" w:hAnsi="Verdana"/>
                <w:b/>
                <w:lang w:val="en-GB"/>
              </w:rPr>
            </w:pPr>
          </w:p>
        </w:tc>
        <w:tc>
          <w:tcPr>
            <w:tcW w:w="4023" w:type="dxa"/>
            <w:shd w:val="clear" w:color="auto" w:fill="1A5BA5"/>
          </w:tcPr>
          <w:p w:rsidR="005101C0" w:rsidRPr="006F1303" w:rsidRDefault="005101C0" w:rsidP="005101C0">
            <w:pPr>
              <w:rPr>
                <w:rFonts w:ascii="Verdana" w:hAnsi="Verdana"/>
                <w:color w:val="FFFFFF" w:themeColor="background1"/>
                <w:sz w:val="18"/>
                <w:szCs w:val="18"/>
                <w:lang w:val="en-GB"/>
              </w:rPr>
            </w:pPr>
            <w:r w:rsidRPr="006F1303">
              <w:rPr>
                <w:rFonts w:ascii="Verdana" w:hAnsi="Verdana"/>
                <w:b/>
                <w:color w:val="FFFFFF" w:themeColor="background1"/>
                <w:sz w:val="18"/>
                <w:szCs w:val="18"/>
                <w:lang w:val="en-GB"/>
              </w:rPr>
              <w:t>DE-UZ 224 - Edition July 2022</w:t>
            </w:r>
          </w:p>
        </w:tc>
        <w:tc>
          <w:tcPr>
            <w:tcW w:w="5103" w:type="dxa"/>
            <w:shd w:val="clear" w:color="auto" w:fill="1A5BA5"/>
          </w:tcPr>
          <w:p w:rsidR="005101C0" w:rsidRPr="006F1303" w:rsidRDefault="006F1303" w:rsidP="005101C0">
            <w:pPr>
              <w:rPr>
                <w:rFonts w:ascii="Verdana" w:hAnsi="Verdana"/>
                <w:b/>
                <w:color w:val="FFFFFF" w:themeColor="background1"/>
                <w:sz w:val="18"/>
                <w:szCs w:val="18"/>
                <w:lang w:val="en-GB"/>
              </w:rPr>
            </w:pPr>
            <w:r w:rsidRPr="006F1303">
              <w:rPr>
                <w:rFonts w:ascii="Verdana" w:hAnsi="Verdana"/>
                <w:color w:val="FFFFFF" w:themeColor="background1"/>
                <w:sz w:val="18"/>
                <w:szCs w:val="18"/>
                <w:lang w:val="en-GB"/>
              </w:rPr>
              <w:t>Roof a</w:t>
            </w:r>
            <w:r w:rsidR="005101C0" w:rsidRPr="006F1303">
              <w:rPr>
                <w:rFonts w:ascii="Verdana" w:hAnsi="Verdana"/>
                <w:color w:val="FFFFFF" w:themeColor="background1"/>
                <w:sz w:val="18"/>
                <w:szCs w:val="18"/>
                <w:lang w:val="en-GB"/>
              </w:rPr>
              <w:t xml:space="preserve">nd </w:t>
            </w:r>
            <w:r w:rsidRPr="006F1303">
              <w:rPr>
                <w:rFonts w:ascii="Verdana" w:hAnsi="Verdana"/>
                <w:color w:val="FFFFFF" w:themeColor="background1"/>
                <w:sz w:val="18"/>
                <w:szCs w:val="18"/>
                <w:lang w:val="en-GB"/>
              </w:rPr>
              <w:t>Sealing Sheets</w:t>
            </w:r>
          </w:p>
        </w:tc>
        <w:tc>
          <w:tcPr>
            <w:tcW w:w="283" w:type="dxa"/>
            <w:shd w:val="clear" w:color="auto" w:fill="1A5BA5"/>
          </w:tcPr>
          <w:p w:rsidR="005101C0" w:rsidRPr="006F1303" w:rsidRDefault="005101C0" w:rsidP="005101C0">
            <w:pPr>
              <w:rPr>
                <w:rFonts w:ascii="Verdana" w:hAnsi="Verdana"/>
                <w:lang w:val="en-GB"/>
              </w:rPr>
            </w:pPr>
          </w:p>
        </w:tc>
      </w:tr>
      <w:tr w:rsidR="005101C0" w:rsidRPr="006F1303" w:rsidTr="005101C0">
        <w:tc>
          <w:tcPr>
            <w:tcW w:w="230" w:type="dxa"/>
            <w:shd w:val="clear" w:color="auto" w:fill="1A5BA5"/>
          </w:tcPr>
          <w:p w:rsidR="005101C0" w:rsidRPr="006F1303" w:rsidRDefault="005101C0" w:rsidP="005101C0">
            <w:pPr>
              <w:rPr>
                <w:rFonts w:ascii="Verdana" w:hAnsi="Verdana"/>
                <w:b/>
                <w:lang w:val="en-GB"/>
              </w:rPr>
            </w:pPr>
          </w:p>
        </w:tc>
        <w:tc>
          <w:tcPr>
            <w:tcW w:w="4023" w:type="dxa"/>
            <w:shd w:val="clear" w:color="auto" w:fill="1A5BA5"/>
          </w:tcPr>
          <w:p w:rsidR="005101C0" w:rsidRPr="006F1303" w:rsidRDefault="005101C0" w:rsidP="005101C0">
            <w:pPr>
              <w:rPr>
                <w:rFonts w:ascii="Verdana" w:hAnsi="Verdana"/>
                <w:b/>
                <w:lang w:val="en-GB"/>
              </w:rPr>
            </w:pPr>
          </w:p>
        </w:tc>
        <w:tc>
          <w:tcPr>
            <w:tcW w:w="5103" w:type="dxa"/>
            <w:shd w:val="clear" w:color="auto" w:fill="1A5BA5"/>
          </w:tcPr>
          <w:p w:rsidR="005101C0" w:rsidRPr="006F1303" w:rsidRDefault="005101C0" w:rsidP="005101C0">
            <w:pPr>
              <w:rPr>
                <w:rFonts w:ascii="Verdana" w:hAnsi="Verdana"/>
                <w:b/>
                <w:lang w:val="en-GB"/>
              </w:rPr>
            </w:pPr>
          </w:p>
        </w:tc>
        <w:tc>
          <w:tcPr>
            <w:tcW w:w="283" w:type="dxa"/>
            <w:shd w:val="clear" w:color="auto" w:fill="1A5BA5"/>
          </w:tcPr>
          <w:p w:rsidR="005101C0" w:rsidRPr="006F1303" w:rsidRDefault="005101C0" w:rsidP="005101C0">
            <w:pPr>
              <w:rPr>
                <w:rFonts w:ascii="Verdana" w:hAnsi="Verdana"/>
                <w:b/>
                <w:lang w:val="en-GB"/>
              </w:rPr>
            </w:pPr>
          </w:p>
        </w:tc>
      </w:tr>
    </w:tbl>
    <w:p w:rsidR="005101C0" w:rsidRPr="006F1303" w:rsidRDefault="005101C0" w:rsidP="005101C0">
      <w:pPr>
        <w:rPr>
          <w:rFonts w:ascii="Verdana" w:hAnsi="Verdana"/>
          <w:sz w:val="18"/>
          <w:szCs w:val="18"/>
          <w:lang w:val="en-GB"/>
        </w:rPr>
      </w:pPr>
    </w:p>
    <w:p w:rsidR="005101C0" w:rsidRPr="006F1303" w:rsidRDefault="006F1303" w:rsidP="005101C0">
      <w:pPr>
        <w:spacing w:after="120"/>
        <w:rPr>
          <w:rFonts w:ascii="Verdana" w:hAnsi="Verdana"/>
          <w:sz w:val="18"/>
          <w:szCs w:val="18"/>
          <w:lang w:val="en-GB"/>
        </w:rPr>
      </w:pPr>
      <w:r w:rsidRPr="006F1303">
        <w:rPr>
          <w:rFonts w:ascii="Verdana" w:hAnsi="Verdana"/>
          <w:b/>
          <w:sz w:val="18"/>
          <w:szCs w:val="18"/>
          <w:u w:val="single"/>
          <w:lang w:val="en-GB"/>
        </w:rPr>
        <w:t xml:space="preserve">Details of </w:t>
      </w:r>
      <w:r>
        <w:rPr>
          <w:rFonts w:ascii="Verdana" w:hAnsi="Verdana"/>
          <w:b/>
          <w:sz w:val="18"/>
          <w:szCs w:val="18"/>
          <w:u w:val="single"/>
          <w:lang w:val="en-GB"/>
        </w:rPr>
        <w:t>the A</w:t>
      </w:r>
      <w:r w:rsidRPr="006F1303">
        <w:rPr>
          <w:rFonts w:ascii="Verdana" w:hAnsi="Verdana"/>
          <w:b/>
          <w:sz w:val="18"/>
          <w:szCs w:val="18"/>
          <w:u w:val="single"/>
          <w:lang w:val="en-GB"/>
        </w:rPr>
        <w:t>pplicant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3"/>
        <w:gridCol w:w="5454"/>
      </w:tblGrid>
      <w:tr w:rsidR="005101C0" w:rsidRPr="006F1303" w:rsidTr="009038C5">
        <w:tc>
          <w:tcPr>
            <w:tcW w:w="3613" w:type="dxa"/>
            <w:tcBorders>
              <w:top w:val="nil"/>
              <w:left w:val="nil"/>
              <w:bottom w:val="nil"/>
              <w:right w:val="single" w:sz="4" w:space="0" w:color="auto"/>
            </w:tcBorders>
          </w:tcPr>
          <w:p w:rsidR="005101C0" w:rsidRPr="006F1303" w:rsidRDefault="006F1303" w:rsidP="005101C0">
            <w:pPr>
              <w:jc w:val="right"/>
              <w:rPr>
                <w:rFonts w:ascii="Verdana" w:hAnsi="Verdana"/>
                <w:sz w:val="18"/>
                <w:szCs w:val="18"/>
                <w:lang w:val="en-GB"/>
              </w:rPr>
            </w:pPr>
            <w:r w:rsidRPr="006F1303">
              <w:rPr>
                <w:rFonts w:ascii="Verdana" w:hAnsi="Verdana"/>
                <w:sz w:val="18"/>
                <w:szCs w:val="18"/>
                <w:lang w:val="en-GB"/>
              </w:rPr>
              <w:t>Company Name</w:t>
            </w:r>
            <w:r w:rsidR="005101C0" w:rsidRPr="006F1303">
              <w:rPr>
                <w:rFonts w:ascii="Verdana" w:hAnsi="Verdana"/>
                <w:sz w:val="18"/>
                <w:szCs w:val="18"/>
                <w:lang w:val="en-GB"/>
              </w:rPr>
              <w:t>:</w:t>
            </w:r>
          </w:p>
        </w:tc>
        <w:tc>
          <w:tcPr>
            <w:tcW w:w="5454" w:type="dxa"/>
            <w:tcBorders>
              <w:left w:val="single" w:sz="4" w:space="0" w:color="auto"/>
              <w:bottom w:val="single" w:sz="4" w:space="0" w:color="auto"/>
            </w:tcBorders>
            <w:shd w:val="clear" w:color="auto" w:fill="E5EFFB"/>
          </w:tcPr>
          <w:p w:rsidR="005101C0" w:rsidRPr="006F1303" w:rsidRDefault="005101C0" w:rsidP="005101C0">
            <w:pPr>
              <w:rPr>
                <w:rFonts w:ascii="Verdana" w:hAnsi="Verdana"/>
                <w:b/>
                <w:sz w:val="18"/>
                <w:szCs w:val="18"/>
                <w:lang w:val="en-GB"/>
              </w:rPr>
            </w:pPr>
            <w:r w:rsidRPr="006F1303">
              <w:rPr>
                <w:rFonts w:ascii="Verdana" w:hAnsi="Verdana"/>
                <w:b/>
                <w:sz w:val="18"/>
                <w:szCs w:val="18"/>
                <w:lang w:val="en-GB"/>
              </w:rPr>
              <w:fldChar w:fldCharType="begin">
                <w:ffData>
                  <w:name w:val="Text30"/>
                  <w:enabled/>
                  <w:calcOnExit w:val="0"/>
                  <w:textInput/>
                </w:ffData>
              </w:fldChar>
            </w:r>
            <w:r w:rsidRPr="006F1303">
              <w:rPr>
                <w:rFonts w:ascii="Verdana" w:hAnsi="Verdana"/>
                <w:b/>
                <w:sz w:val="18"/>
                <w:szCs w:val="18"/>
                <w:lang w:val="en-GB"/>
              </w:rPr>
              <w:instrText xml:space="preserve"> FORMTEXT </w:instrText>
            </w:r>
            <w:r w:rsidRPr="006F1303">
              <w:rPr>
                <w:rFonts w:ascii="Verdana" w:hAnsi="Verdana"/>
                <w:b/>
                <w:sz w:val="18"/>
                <w:szCs w:val="18"/>
                <w:lang w:val="en-GB"/>
              </w:rPr>
            </w:r>
            <w:r w:rsidRPr="006F1303">
              <w:rPr>
                <w:rFonts w:ascii="Verdana" w:hAnsi="Verdana"/>
                <w:b/>
                <w:sz w:val="18"/>
                <w:szCs w:val="18"/>
                <w:lang w:val="en-GB"/>
              </w:rPr>
              <w:fldChar w:fldCharType="separate"/>
            </w:r>
            <w:r w:rsidRPr="006F1303">
              <w:rPr>
                <w:rFonts w:ascii="Verdana" w:hAnsi="Verdana"/>
                <w:b/>
                <w:noProof/>
                <w:sz w:val="18"/>
                <w:szCs w:val="18"/>
                <w:lang w:val="en-GB"/>
              </w:rPr>
              <w:t> </w:t>
            </w:r>
            <w:r w:rsidRPr="006F1303">
              <w:rPr>
                <w:rFonts w:ascii="Verdana" w:hAnsi="Verdana"/>
                <w:b/>
                <w:noProof/>
                <w:sz w:val="18"/>
                <w:szCs w:val="18"/>
                <w:lang w:val="en-GB"/>
              </w:rPr>
              <w:t> </w:t>
            </w:r>
            <w:r w:rsidRPr="006F1303">
              <w:rPr>
                <w:rFonts w:ascii="Verdana" w:hAnsi="Verdana"/>
                <w:b/>
                <w:noProof/>
                <w:sz w:val="18"/>
                <w:szCs w:val="18"/>
                <w:lang w:val="en-GB"/>
              </w:rPr>
              <w:t> </w:t>
            </w:r>
            <w:r w:rsidRPr="006F1303">
              <w:rPr>
                <w:rFonts w:ascii="Verdana" w:hAnsi="Verdana"/>
                <w:b/>
                <w:noProof/>
                <w:sz w:val="18"/>
                <w:szCs w:val="18"/>
                <w:lang w:val="en-GB"/>
              </w:rPr>
              <w:t> </w:t>
            </w:r>
            <w:r w:rsidRPr="006F1303">
              <w:rPr>
                <w:rFonts w:ascii="Verdana" w:hAnsi="Verdana"/>
                <w:b/>
                <w:noProof/>
                <w:sz w:val="18"/>
                <w:szCs w:val="18"/>
                <w:lang w:val="en-GB"/>
              </w:rPr>
              <w:t> </w:t>
            </w:r>
            <w:r w:rsidRPr="006F1303">
              <w:rPr>
                <w:rFonts w:ascii="Verdana" w:hAnsi="Verdana"/>
                <w:b/>
                <w:sz w:val="18"/>
                <w:szCs w:val="18"/>
                <w:lang w:val="en-GB"/>
              </w:rPr>
              <w:fldChar w:fldCharType="end"/>
            </w:r>
          </w:p>
        </w:tc>
      </w:tr>
      <w:tr w:rsidR="005101C0" w:rsidRPr="006F1303" w:rsidTr="009038C5">
        <w:tc>
          <w:tcPr>
            <w:tcW w:w="3613" w:type="dxa"/>
            <w:tcBorders>
              <w:top w:val="nil"/>
              <w:left w:val="nil"/>
              <w:bottom w:val="nil"/>
              <w:right w:val="single" w:sz="4" w:space="0" w:color="auto"/>
            </w:tcBorders>
          </w:tcPr>
          <w:p w:rsidR="005101C0" w:rsidRPr="006F1303" w:rsidRDefault="006F1303" w:rsidP="005101C0">
            <w:pPr>
              <w:jc w:val="right"/>
              <w:rPr>
                <w:rFonts w:ascii="Verdana" w:hAnsi="Verdana"/>
                <w:sz w:val="18"/>
                <w:szCs w:val="18"/>
                <w:lang w:val="en-GB"/>
              </w:rPr>
            </w:pPr>
            <w:r w:rsidRPr="006F1303">
              <w:rPr>
                <w:rFonts w:ascii="Verdana" w:hAnsi="Verdana"/>
                <w:sz w:val="18"/>
                <w:szCs w:val="18"/>
                <w:lang w:val="en-GB"/>
              </w:rPr>
              <w:t>Full Address</w:t>
            </w:r>
            <w:r w:rsidR="005101C0" w:rsidRPr="006F1303">
              <w:rPr>
                <w:rFonts w:ascii="Verdana" w:hAnsi="Verdana"/>
                <w:sz w:val="18"/>
                <w:szCs w:val="18"/>
                <w:lang w:val="en-GB"/>
              </w:rPr>
              <w:t>:</w:t>
            </w:r>
          </w:p>
        </w:tc>
        <w:tc>
          <w:tcPr>
            <w:tcW w:w="5454" w:type="dxa"/>
            <w:tcBorders>
              <w:left w:val="single" w:sz="4" w:space="0" w:color="auto"/>
              <w:bottom w:val="nil"/>
            </w:tcBorders>
            <w:shd w:val="clear" w:color="auto" w:fill="E5EFFB"/>
          </w:tcPr>
          <w:p w:rsidR="005101C0" w:rsidRPr="006F1303" w:rsidRDefault="005101C0" w:rsidP="005101C0">
            <w:pPr>
              <w:rPr>
                <w:rFonts w:ascii="Verdana" w:hAnsi="Verdana"/>
                <w:sz w:val="18"/>
                <w:szCs w:val="18"/>
                <w:lang w:val="en-GB"/>
              </w:rPr>
            </w:pPr>
            <w:r w:rsidRPr="006F1303">
              <w:rPr>
                <w:rFonts w:ascii="Verdana" w:hAnsi="Verdana"/>
                <w:sz w:val="18"/>
                <w:szCs w:val="18"/>
                <w:lang w:val="en-GB"/>
              </w:rPr>
              <w:fldChar w:fldCharType="begin">
                <w:ffData>
                  <w:name w:val="Text31"/>
                  <w:enabled/>
                  <w:calcOnExit w:val="0"/>
                  <w:textInput/>
                </w:ffData>
              </w:fldChar>
            </w:r>
            <w:bookmarkStart w:id="1" w:name="Text31"/>
            <w:r w:rsidRPr="006F1303">
              <w:rPr>
                <w:rFonts w:ascii="Verdana" w:hAnsi="Verdana"/>
                <w:sz w:val="18"/>
                <w:szCs w:val="18"/>
                <w:lang w:val="en-GB"/>
              </w:rPr>
              <w:instrText xml:space="preserve"> FORMTEXT </w:instrText>
            </w:r>
            <w:r w:rsidRPr="006F1303">
              <w:rPr>
                <w:rFonts w:ascii="Verdana" w:hAnsi="Verdana"/>
                <w:sz w:val="18"/>
                <w:szCs w:val="18"/>
                <w:lang w:val="en-GB"/>
              </w:rPr>
            </w:r>
            <w:r w:rsidRPr="006F1303">
              <w:rPr>
                <w:rFonts w:ascii="Verdana" w:hAnsi="Verdana"/>
                <w:sz w:val="18"/>
                <w:szCs w:val="18"/>
                <w:lang w:val="en-GB"/>
              </w:rPr>
              <w:fldChar w:fldCharType="separate"/>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sz w:val="18"/>
                <w:szCs w:val="18"/>
                <w:lang w:val="en-GB"/>
              </w:rPr>
              <w:fldChar w:fldCharType="end"/>
            </w:r>
            <w:bookmarkEnd w:id="1"/>
          </w:p>
        </w:tc>
      </w:tr>
      <w:tr w:rsidR="005101C0" w:rsidRPr="006F1303" w:rsidTr="009038C5">
        <w:trPr>
          <w:trHeight w:val="52"/>
        </w:trPr>
        <w:tc>
          <w:tcPr>
            <w:tcW w:w="3613" w:type="dxa"/>
            <w:tcBorders>
              <w:top w:val="nil"/>
              <w:left w:val="nil"/>
              <w:bottom w:val="nil"/>
              <w:right w:val="single" w:sz="4" w:space="0" w:color="auto"/>
            </w:tcBorders>
          </w:tcPr>
          <w:p w:rsidR="005101C0" w:rsidRPr="006F1303" w:rsidRDefault="005101C0" w:rsidP="005101C0">
            <w:pPr>
              <w:rPr>
                <w:rFonts w:ascii="Verdana" w:hAnsi="Verdana"/>
                <w:sz w:val="18"/>
                <w:szCs w:val="18"/>
                <w:lang w:val="en-GB"/>
              </w:rPr>
            </w:pPr>
          </w:p>
        </w:tc>
        <w:tc>
          <w:tcPr>
            <w:tcW w:w="5454" w:type="dxa"/>
            <w:tcBorders>
              <w:top w:val="nil"/>
              <w:left w:val="single" w:sz="4" w:space="0" w:color="auto"/>
              <w:bottom w:val="nil"/>
            </w:tcBorders>
            <w:shd w:val="clear" w:color="auto" w:fill="E5EFFB"/>
          </w:tcPr>
          <w:p w:rsidR="005101C0" w:rsidRPr="006F1303" w:rsidRDefault="005101C0" w:rsidP="005101C0">
            <w:pPr>
              <w:rPr>
                <w:rFonts w:ascii="Verdana" w:hAnsi="Verdana"/>
                <w:sz w:val="18"/>
                <w:szCs w:val="18"/>
                <w:lang w:val="en-GB"/>
              </w:rPr>
            </w:pPr>
            <w:r w:rsidRPr="006F1303">
              <w:rPr>
                <w:rFonts w:ascii="Verdana" w:hAnsi="Verdana"/>
                <w:sz w:val="18"/>
                <w:szCs w:val="18"/>
                <w:lang w:val="en-GB"/>
              </w:rPr>
              <w:fldChar w:fldCharType="begin">
                <w:ffData>
                  <w:name w:val="Text31"/>
                  <w:enabled/>
                  <w:calcOnExit w:val="0"/>
                  <w:textInput/>
                </w:ffData>
              </w:fldChar>
            </w:r>
            <w:r w:rsidRPr="006F1303">
              <w:rPr>
                <w:rFonts w:ascii="Verdana" w:hAnsi="Verdana"/>
                <w:sz w:val="18"/>
                <w:szCs w:val="18"/>
                <w:lang w:val="en-GB"/>
              </w:rPr>
              <w:instrText xml:space="preserve"> FORMTEXT </w:instrText>
            </w:r>
            <w:r w:rsidRPr="006F1303">
              <w:rPr>
                <w:rFonts w:ascii="Verdana" w:hAnsi="Verdana"/>
                <w:sz w:val="18"/>
                <w:szCs w:val="18"/>
                <w:lang w:val="en-GB"/>
              </w:rPr>
            </w:r>
            <w:r w:rsidRPr="006F1303">
              <w:rPr>
                <w:rFonts w:ascii="Verdana" w:hAnsi="Verdana"/>
                <w:sz w:val="18"/>
                <w:szCs w:val="18"/>
                <w:lang w:val="en-GB"/>
              </w:rPr>
              <w:fldChar w:fldCharType="separate"/>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sz w:val="18"/>
                <w:szCs w:val="18"/>
                <w:lang w:val="en-GB"/>
              </w:rPr>
              <w:fldChar w:fldCharType="end"/>
            </w:r>
          </w:p>
        </w:tc>
      </w:tr>
      <w:tr w:rsidR="005101C0" w:rsidRPr="006F1303" w:rsidTr="009038C5">
        <w:tc>
          <w:tcPr>
            <w:tcW w:w="3613" w:type="dxa"/>
            <w:tcBorders>
              <w:top w:val="nil"/>
              <w:left w:val="nil"/>
              <w:bottom w:val="nil"/>
              <w:right w:val="single" w:sz="4" w:space="0" w:color="auto"/>
            </w:tcBorders>
          </w:tcPr>
          <w:p w:rsidR="005101C0" w:rsidRPr="006F1303" w:rsidRDefault="005101C0" w:rsidP="005101C0">
            <w:pPr>
              <w:rPr>
                <w:rFonts w:ascii="Verdana" w:hAnsi="Verdana"/>
                <w:sz w:val="18"/>
                <w:szCs w:val="18"/>
                <w:lang w:val="en-GB"/>
              </w:rPr>
            </w:pPr>
          </w:p>
        </w:tc>
        <w:tc>
          <w:tcPr>
            <w:tcW w:w="5454" w:type="dxa"/>
            <w:tcBorders>
              <w:top w:val="nil"/>
              <w:left w:val="single" w:sz="4" w:space="0" w:color="auto"/>
            </w:tcBorders>
            <w:shd w:val="clear" w:color="auto" w:fill="E5EFFB"/>
          </w:tcPr>
          <w:p w:rsidR="005101C0" w:rsidRPr="006F1303" w:rsidRDefault="005101C0" w:rsidP="005101C0">
            <w:pPr>
              <w:rPr>
                <w:rFonts w:ascii="Verdana" w:hAnsi="Verdana"/>
                <w:sz w:val="18"/>
                <w:szCs w:val="18"/>
                <w:lang w:val="en-GB"/>
              </w:rPr>
            </w:pPr>
            <w:r w:rsidRPr="006F1303">
              <w:rPr>
                <w:rFonts w:ascii="Verdana" w:hAnsi="Verdana"/>
                <w:sz w:val="18"/>
                <w:szCs w:val="18"/>
                <w:lang w:val="en-GB"/>
              </w:rPr>
              <w:fldChar w:fldCharType="begin">
                <w:ffData>
                  <w:name w:val="Text31"/>
                  <w:enabled/>
                  <w:calcOnExit w:val="0"/>
                  <w:textInput/>
                </w:ffData>
              </w:fldChar>
            </w:r>
            <w:r w:rsidRPr="006F1303">
              <w:rPr>
                <w:rFonts w:ascii="Verdana" w:hAnsi="Verdana"/>
                <w:sz w:val="18"/>
                <w:szCs w:val="18"/>
                <w:lang w:val="en-GB"/>
              </w:rPr>
              <w:instrText xml:space="preserve"> FORMTEXT </w:instrText>
            </w:r>
            <w:r w:rsidRPr="006F1303">
              <w:rPr>
                <w:rFonts w:ascii="Verdana" w:hAnsi="Verdana"/>
                <w:sz w:val="18"/>
                <w:szCs w:val="18"/>
                <w:lang w:val="en-GB"/>
              </w:rPr>
            </w:r>
            <w:r w:rsidRPr="006F1303">
              <w:rPr>
                <w:rFonts w:ascii="Verdana" w:hAnsi="Verdana"/>
                <w:sz w:val="18"/>
                <w:szCs w:val="18"/>
                <w:lang w:val="en-GB"/>
              </w:rPr>
              <w:fldChar w:fldCharType="separate"/>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sz w:val="18"/>
                <w:szCs w:val="18"/>
                <w:lang w:val="en-GB"/>
              </w:rPr>
              <w:fldChar w:fldCharType="end"/>
            </w:r>
          </w:p>
        </w:tc>
      </w:tr>
    </w:tbl>
    <w:p w:rsidR="005101C0" w:rsidRPr="006F1303" w:rsidRDefault="005101C0" w:rsidP="005101C0">
      <w:pPr>
        <w:rPr>
          <w:rFonts w:ascii="Verdana" w:hAnsi="Verdana"/>
          <w:sz w:val="18"/>
          <w:szCs w:val="18"/>
          <w:lang w:val="en-GB"/>
        </w:rPr>
      </w:pPr>
    </w:p>
    <w:p w:rsidR="005101C0" w:rsidRPr="006F1303" w:rsidRDefault="006F1303" w:rsidP="005101C0">
      <w:pPr>
        <w:spacing w:after="120"/>
        <w:rPr>
          <w:rFonts w:ascii="Verdana" w:hAnsi="Verdana"/>
          <w:sz w:val="18"/>
          <w:szCs w:val="18"/>
          <w:lang w:val="en-GB"/>
        </w:rPr>
      </w:pPr>
      <w:r w:rsidRPr="006F1303">
        <w:rPr>
          <w:rFonts w:ascii="Verdana" w:hAnsi="Verdana"/>
          <w:b/>
          <w:sz w:val="18"/>
          <w:szCs w:val="18"/>
          <w:u w:val="single"/>
          <w:lang w:val="en-GB"/>
        </w:rPr>
        <w:t>Contact Person</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0"/>
        <w:gridCol w:w="5457"/>
      </w:tblGrid>
      <w:tr w:rsidR="005101C0" w:rsidRPr="006F1303" w:rsidTr="009038C5">
        <w:tc>
          <w:tcPr>
            <w:tcW w:w="3610" w:type="dxa"/>
            <w:tcBorders>
              <w:top w:val="nil"/>
              <w:left w:val="nil"/>
              <w:bottom w:val="nil"/>
            </w:tcBorders>
          </w:tcPr>
          <w:p w:rsidR="005101C0" w:rsidRPr="006F1303" w:rsidRDefault="005101C0" w:rsidP="005101C0">
            <w:pPr>
              <w:jc w:val="right"/>
              <w:rPr>
                <w:rFonts w:ascii="Verdana" w:hAnsi="Verdana"/>
                <w:sz w:val="18"/>
                <w:szCs w:val="18"/>
                <w:lang w:val="en-GB"/>
              </w:rPr>
            </w:pPr>
            <w:r w:rsidRPr="006F1303">
              <w:rPr>
                <w:rFonts w:ascii="Verdana" w:hAnsi="Verdana"/>
                <w:sz w:val="18"/>
                <w:szCs w:val="18"/>
                <w:lang w:val="en-GB"/>
              </w:rPr>
              <w:t>Name:</w:t>
            </w:r>
          </w:p>
        </w:tc>
        <w:tc>
          <w:tcPr>
            <w:tcW w:w="5457" w:type="dxa"/>
            <w:shd w:val="clear" w:color="auto" w:fill="E5EFFB"/>
          </w:tcPr>
          <w:p w:rsidR="005101C0" w:rsidRPr="006F1303" w:rsidRDefault="005101C0" w:rsidP="005101C0">
            <w:pPr>
              <w:rPr>
                <w:rFonts w:ascii="Verdana" w:hAnsi="Verdana"/>
                <w:sz w:val="18"/>
                <w:szCs w:val="18"/>
                <w:lang w:val="en-GB"/>
              </w:rPr>
            </w:pPr>
            <w:r w:rsidRPr="006F1303">
              <w:rPr>
                <w:rFonts w:ascii="Verdana" w:hAnsi="Verdana"/>
                <w:sz w:val="18"/>
                <w:szCs w:val="18"/>
                <w:lang w:val="en-GB"/>
              </w:rPr>
              <w:fldChar w:fldCharType="begin">
                <w:ffData>
                  <w:name w:val="Text31"/>
                  <w:enabled/>
                  <w:calcOnExit w:val="0"/>
                  <w:textInput/>
                </w:ffData>
              </w:fldChar>
            </w:r>
            <w:r w:rsidRPr="006F1303">
              <w:rPr>
                <w:rFonts w:ascii="Verdana" w:hAnsi="Verdana"/>
                <w:sz w:val="18"/>
                <w:szCs w:val="18"/>
                <w:lang w:val="en-GB"/>
              </w:rPr>
              <w:instrText xml:space="preserve"> FORMTEXT </w:instrText>
            </w:r>
            <w:r w:rsidRPr="006F1303">
              <w:rPr>
                <w:rFonts w:ascii="Verdana" w:hAnsi="Verdana"/>
                <w:sz w:val="18"/>
                <w:szCs w:val="18"/>
                <w:lang w:val="en-GB"/>
              </w:rPr>
            </w:r>
            <w:r w:rsidRPr="006F1303">
              <w:rPr>
                <w:rFonts w:ascii="Verdana" w:hAnsi="Verdana"/>
                <w:sz w:val="18"/>
                <w:szCs w:val="18"/>
                <w:lang w:val="en-GB"/>
              </w:rPr>
              <w:fldChar w:fldCharType="separate"/>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sz w:val="18"/>
                <w:szCs w:val="18"/>
                <w:lang w:val="en-GB"/>
              </w:rPr>
              <w:fldChar w:fldCharType="end"/>
            </w:r>
          </w:p>
        </w:tc>
      </w:tr>
      <w:tr w:rsidR="005101C0" w:rsidRPr="006F1303" w:rsidTr="009038C5">
        <w:tc>
          <w:tcPr>
            <w:tcW w:w="3610" w:type="dxa"/>
            <w:tcBorders>
              <w:top w:val="nil"/>
              <w:left w:val="nil"/>
              <w:bottom w:val="nil"/>
            </w:tcBorders>
          </w:tcPr>
          <w:p w:rsidR="005101C0" w:rsidRPr="006F1303" w:rsidRDefault="005101C0" w:rsidP="005101C0">
            <w:pPr>
              <w:jc w:val="right"/>
              <w:rPr>
                <w:rFonts w:ascii="Verdana" w:hAnsi="Verdana"/>
                <w:sz w:val="18"/>
                <w:szCs w:val="18"/>
                <w:lang w:val="en-GB"/>
              </w:rPr>
            </w:pPr>
            <w:r w:rsidRPr="006F1303">
              <w:rPr>
                <w:rFonts w:ascii="Verdana" w:hAnsi="Verdana"/>
                <w:sz w:val="18"/>
                <w:szCs w:val="18"/>
                <w:lang w:val="en-GB"/>
              </w:rPr>
              <w:t>Fun</w:t>
            </w:r>
            <w:r w:rsidR="006F1303" w:rsidRPr="006F1303">
              <w:rPr>
                <w:rFonts w:ascii="Verdana" w:hAnsi="Verdana"/>
                <w:sz w:val="18"/>
                <w:szCs w:val="18"/>
                <w:lang w:val="en-GB"/>
              </w:rPr>
              <w:t>c</w:t>
            </w:r>
            <w:r w:rsidRPr="006F1303">
              <w:rPr>
                <w:rFonts w:ascii="Verdana" w:hAnsi="Verdana"/>
                <w:sz w:val="18"/>
                <w:szCs w:val="18"/>
                <w:lang w:val="en-GB"/>
              </w:rPr>
              <w:t>tion:</w:t>
            </w:r>
          </w:p>
        </w:tc>
        <w:tc>
          <w:tcPr>
            <w:tcW w:w="5457" w:type="dxa"/>
            <w:shd w:val="clear" w:color="auto" w:fill="E5EFFB"/>
          </w:tcPr>
          <w:p w:rsidR="005101C0" w:rsidRPr="006F1303" w:rsidRDefault="005101C0" w:rsidP="005101C0">
            <w:pPr>
              <w:rPr>
                <w:rFonts w:ascii="Verdana" w:hAnsi="Verdana"/>
                <w:sz w:val="18"/>
                <w:szCs w:val="18"/>
                <w:lang w:val="en-GB"/>
              </w:rPr>
            </w:pPr>
            <w:r w:rsidRPr="006F1303">
              <w:rPr>
                <w:rFonts w:ascii="Verdana" w:hAnsi="Verdana"/>
                <w:sz w:val="18"/>
                <w:szCs w:val="18"/>
                <w:lang w:val="en-GB"/>
              </w:rPr>
              <w:fldChar w:fldCharType="begin">
                <w:ffData>
                  <w:name w:val="Text31"/>
                  <w:enabled/>
                  <w:calcOnExit w:val="0"/>
                  <w:textInput/>
                </w:ffData>
              </w:fldChar>
            </w:r>
            <w:r w:rsidRPr="006F1303">
              <w:rPr>
                <w:rFonts w:ascii="Verdana" w:hAnsi="Verdana"/>
                <w:sz w:val="18"/>
                <w:szCs w:val="18"/>
                <w:lang w:val="en-GB"/>
              </w:rPr>
              <w:instrText xml:space="preserve"> FORMTEXT </w:instrText>
            </w:r>
            <w:r w:rsidRPr="006F1303">
              <w:rPr>
                <w:rFonts w:ascii="Verdana" w:hAnsi="Verdana"/>
                <w:sz w:val="18"/>
                <w:szCs w:val="18"/>
                <w:lang w:val="en-GB"/>
              </w:rPr>
            </w:r>
            <w:r w:rsidRPr="006F1303">
              <w:rPr>
                <w:rFonts w:ascii="Verdana" w:hAnsi="Verdana"/>
                <w:sz w:val="18"/>
                <w:szCs w:val="18"/>
                <w:lang w:val="en-GB"/>
              </w:rPr>
              <w:fldChar w:fldCharType="separate"/>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sz w:val="18"/>
                <w:szCs w:val="18"/>
                <w:lang w:val="en-GB"/>
              </w:rPr>
              <w:fldChar w:fldCharType="end"/>
            </w:r>
          </w:p>
        </w:tc>
      </w:tr>
      <w:tr w:rsidR="005101C0" w:rsidRPr="006F1303" w:rsidTr="009038C5">
        <w:tc>
          <w:tcPr>
            <w:tcW w:w="3610" w:type="dxa"/>
            <w:tcBorders>
              <w:top w:val="nil"/>
              <w:left w:val="nil"/>
              <w:bottom w:val="nil"/>
            </w:tcBorders>
          </w:tcPr>
          <w:p w:rsidR="005101C0" w:rsidRPr="006F1303" w:rsidRDefault="005101C0" w:rsidP="005101C0">
            <w:pPr>
              <w:jc w:val="right"/>
              <w:rPr>
                <w:rFonts w:ascii="Verdana" w:hAnsi="Verdana"/>
                <w:sz w:val="18"/>
                <w:szCs w:val="18"/>
                <w:lang w:val="en-GB"/>
              </w:rPr>
            </w:pPr>
            <w:r w:rsidRPr="006F1303">
              <w:rPr>
                <w:rFonts w:ascii="Verdana" w:hAnsi="Verdana"/>
                <w:sz w:val="18"/>
                <w:szCs w:val="18"/>
                <w:lang w:val="en-GB"/>
              </w:rPr>
              <w:t>Tele</w:t>
            </w:r>
            <w:r w:rsidR="006F1303">
              <w:rPr>
                <w:rFonts w:ascii="Verdana" w:hAnsi="Verdana"/>
                <w:sz w:val="18"/>
                <w:szCs w:val="18"/>
                <w:lang w:val="en-GB"/>
              </w:rPr>
              <w:t>ph</w:t>
            </w:r>
            <w:r w:rsidRPr="006F1303">
              <w:rPr>
                <w:rFonts w:ascii="Verdana" w:hAnsi="Verdana"/>
                <w:sz w:val="18"/>
                <w:szCs w:val="18"/>
                <w:lang w:val="en-GB"/>
              </w:rPr>
              <w:t>on</w:t>
            </w:r>
            <w:r w:rsidR="006F1303">
              <w:rPr>
                <w:rFonts w:ascii="Verdana" w:hAnsi="Verdana"/>
                <w:sz w:val="18"/>
                <w:szCs w:val="18"/>
                <w:lang w:val="en-GB"/>
              </w:rPr>
              <w:t>e</w:t>
            </w:r>
            <w:r w:rsidR="006F1303" w:rsidRPr="006F1303">
              <w:rPr>
                <w:rFonts w:ascii="Verdana" w:hAnsi="Verdana"/>
                <w:sz w:val="18"/>
                <w:szCs w:val="18"/>
                <w:lang w:val="en-GB"/>
              </w:rPr>
              <w:t xml:space="preserve"> </w:t>
            </w:r>
            <w:r w:rsidRPr="006F1303">
              <w:rPr>
                <w:rFonts w:ascii="Verdana" w:hAnsi="Verdana"/>
                <w:sz w:val="18"/>
                <w:szCs w:val="18"/>
                <w:lang w:val="en-GB"/>
              </w:rPr>
              <w:t>num</w:t>
            </w:r>
            <w:r w:rsidR="006F1303" w:rsidRPr="006F1303">
              <w:rPr>
                <w:rFonts w:ascii="Verdana" w:hAnsi="Verdana"/>
                <w:sz w:val="18"/>
                <w:szCs w:val="18"/>
                <w:lang w:val="en-GB"/>
              </w:rPr>
              <w:t>b</w:t>
            </w:r>
            <w:r w:rsidRPr="006F1303">
              <w:rPr>
                <w:rFonts w:ascii="Verdana" w:hAnsi="Verdana"/>
                <w:sz w:val="18"/>
                <w:szCs w:val="18"/>
                <w:lang w:val="en-GB"/>
              </w:rPr>
              <w:t>er:</w:t>
            </w:r>
          </w:p>
        </w:tc>
        <w:tc>
          <w:tcPr>
            <w:tcW w:w="5457" w:type="dxa"/>
            <w:shd w:val="clear" w:color="auto" w:fill="E5EFFB"/>
          </w:tcPr>
          <w:p w:rsidR="005101C0" w:rsidRPr="006F1303" w:rsidRDefault="005101C0" w:rsidP="005101C0">
            <w:pPr>
              <w:rPr>
                <w:rFonts w:ascii="Verdana" w:hAnsi="Verdana"/>
                <w:sz w:val="18"/>
                <w:szCs w:val="18"/>
                <w:lang w:val="en-GB"/>
              </w:rPr>
            </w:pPr>
            <w:r w:rsidRPr="006F1303">
              <w:rPr>
                <w:rFonts w:ascii="Verdana" w:hAnsi="Verdana"/>
                <w:sz w:val="18"/>
                <w:szCs w:val="18"/>
                <w:lang w:val="en-GB"/>
              </w:rPr>
              <w:fldChar w:fldCharType="begin">
                <w:ffData>
                  <w:name w:val="Text31"/>
                  <w:enabled/>
                  <w:calcOnExit w:val="0"/>
                  <w:textInput/>
                </w:ffData>
              </w:fldChar>
            </w:r>
            <w:r w:rsidRPr="006F1303">
              <w:rPr>
                <w:rFonts w:ascii="Verdana" w:hAnsi="Verdana"/>
                <w:sz w:val="18"/>
                <w:szCs w:val="18"/>
                <w:lang w:val="en-GB"/>
              </w:rPr>
              <w:instrText xml:space="preserve"> FORMTEXT </w:instrText>
            </w:r>
            <w:r w:rsidRPr="006F1303">
              <w:rPr>
                <w:rFonts w:ascii="Verdana" w:hAnsi="Verdana"/>
                <w:sz w:val="18"/>
                <w:szCs w:val="18"/>
                <w:lang w:val="en-GB"/>
              </w:rPr>
            </w:r>
            <w:r w:rsidRPr="006F1303">
              <w:rPr>
                <w:rFonts w:ascii="Verdana" w:hAnsi="Verdana"/>
                <w:sz w:val="18"/>
                <w:szCs w:val="18"/>
                <w:lang w:val="en-GB"/>
              </w:rPr>
              <w:fldChar w:fldCharType="separate"/>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sz w:val="18"/>
                <w:szCs w:val="18"/>
                <w:lang w:val="en-GB"/>
              </w:rPr>
              <w:fldChar w:fldCharType="end"/>
            </w:r>
          </w:p>
        </w:tc>
      </w:tr>
      <w:tr w:rsidR="005101C0" w:rsidRPr="006F1303" w:rsidTr="009038C5">
        <w:tc>
          <w:tcPr>
            <w:tcW w:w="3610" w:type="dxa"/>
            <w:tcBorders>
              <w:top w:val="nil"/>
              <w:left w:val="nil"/>
              <w:bottom w:val="nil"/>
            </w:tcBorders>
          </w:tcPr>
          <w:p w:rsidR="005101C0" w:rsidRPr="006F1303" w:rsidRDefault="005101C0" w:rsidP="005101C0">
            <w:pPr>
              <w:jc w:val="right"/>
              <w:rPr>
                <w:rFonts w:ascii="Verdana" w:hAnsi="Verdana"/>
                <w:sz w:val="18"/>
                <w:szCs w:val="18"/>
                <w:lang w:val="en-GB"/>
              </w:rPr>
            </w:pPr>
            <w:r w:rsidRPr="006F1303">
              <w:rPr>
                <w:rFonts w:ascii="Verdana" w:hAnsi="Verdana"/>
                <w:sz w:val="18"/>
                <w:szCs w:val="18"/>
                <w:lang w:val="en-GB"/>
              </w:rPr>
              <w:t>E-Mail-A</w:t>
            </w:r>
            <w:r w:rsidR="006F1303">
              <w:rPr>
                <w:rFonts w:ascii="Verdana" w:hAnsi="Verdana"/>
                <w:sz w:val="18"/>
                <w:szCs w:val="18"/>
                <w:lang w:val="en-GB"/>
              </w:rPr>
              <w:t>d</w:t>
            </w:r>
            <w:r w:rsidRPr="006F1303">
              <w:rPr>
                <w:rFonts w:ascii="Verdana" w:hAnsi="Verdana"/>
                <w:sz w:val="18"/>
                <w:szCs w:val="18"/>
                <w:lang w:val="en-GB"/>
              </w:rPr>
              <w:t>dress:</w:t>
            </w:r>
          </w:p>
        </w:tc>
        <w:tc>
          <w:tcPr>
            <w:tcW w:w="5457" w:type="dxa"/>
            <w:shd w:val="clear" w:color="auto" w:fill="E5EFFB"/>
          </w:tcPr>
          <w:p w:rsidR="005101C0" w:rsidRPr="006F1303" w:rsidRDefault="005101C0" w:rsidP="005101C0">
            <w:pPr>
              <w:rPr>
                <w:rFonts w:ascii="Verdana" w:hAnsi="Verdana"/>
                <w:sz w:val="18"/>
                <w:szCs w:val="18"/>
                <w:lang w:val="en-GB"/>
              </w:rPr>
            </w:pPr>
            <w:r w:rsidRPr="006F1303">
              <w:rPr>
                <w:rFonts w:ascii="Verdana" w:hAnsi="Verdana"/>
                <w:sz w:val="18"/>
                <w:szCs w:val="18"/>
                <w:lang w:val="en-GB"/>
              </w:rPr>
              <w:fldChar w:fldCharType="begin">
                <w:ffData>
                  <w:name w:val="Text31"/>
                  <w:enabled/>
                  <w:calcOnExit w:val="0"/>
                  <w:textInput/>
                </w:ffData>
              </w:fldChar>
            </w:r>
            <w:r w:rsidRPr="006F1303">
              <w:rPr>
                <w:rFonts w:ascii="Verdana" w:hAnsi="Verdana"/>
                <w:sz w:val="18"/>
                <w:szCs w:val="18"/>
                <w:lang w:val="en-GB"/>
              </w:rPr>
              <w:instrText xml:space="preserve"> FORMTEXT </w:instrText>
            </w:r>
            <w:r w:rsidRPr="006F1303">
              <w:rPr>
                <w:rFonts w:ascii="Verdana" w:hAnsi="Verdana"/>
                <w:sz w:val="18"/>
                <w:szCs w:val="18"/>
                <w:lang w:val="en-GB"/>
              </w:rPr>
            </w:r>
            <w:r w:rsidRPr="006F1303">
              <w:rPr>
                <w:rFonts w:ascii="Verdana" w:hAnsi="Verdana"/>
                <w:sz w:val="18"/>
                <w:szCs w:val="18"/>
                <w:lang w:val="en-GB"/>
              </w:rPr>
              <w:fldChar w:fldCharType="separate"/>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sz w:val="18"/>
                <w:szCs w:val="18"/>
                <w:lang w:val="en-GB"/>
              </w:rPr>
              <w:fldChar w:fldCharType="end"/>
            </w:r>
          </w:p>
        </w:tc>
      </w:tr>
    </w:tbl>
    <w:p w:rsidR="005101C0" w:rsidRPr="006F1303" w:rsidRDefault="005101C0" w:rsidP="005101C0">
      <w:pPr>
        <w:rPr>
          <w:rFonts w:ascii="Verdana" w:hAnsi="Verdana"/>
          <w:sz w:val="18"/>
          <w:szCs w:val="18"/>
          <w:lang w:val="en-GB"/>
        </w:rPr>
      </w:pPr>
    </w:p>
    <w:p w:rsidR="005101C0" w:rsidRPr="006F1303" w:rsidRDefault="006F1303" w:rsidP="006F1303">
      <w:pPr>
        <w:spacing w:after="120"/>
        <w:rPr>
          <w:rFonts w:ascii="Verdana" w:hAnsi="Verdana"/>
          <w:b/>
          <w:sz w:val="18"/>
          <w:szCs w:val="18"/>
          <w:u w:val="single"/>
          <w:lang w:val="en-GB"/>
        </w:rPr>
      </w:pPr>
      <w:r w:rsidRPr="006F1303">
        <w:rPr>
          <w:rFonts w:ascii="Verdana" w:hAnsi="Verdana"/>
          <w:b/>
          <w:sz w:val="18"/>
          <w:szCs w:val="18"/>
          <w:u w:val="single"/>
          <w:lang w:val="en-GB"/>
        </w:rPr>
        <w:t xml:space="preserve">Manufacturing </w:t>
      </w:r>
      <w:r>
        <w:rPr>
          <w:rFonts w:ascii="Verdana" w:hAnsi="Verdana"/>
          <w:b/>
          <w:sz w:val="18"/>
          <w:szCs w:val="18"/>
          <w:u w:val="single"/>
          <w:lang w:val="en-GB"/>
        </w:rPr>
        <w:t>S</w:t>
      </w:r>
      <w:r w:rsidRPr="006F1303">
        <w:rPr>
          <w:rFonts w:ascii="Verdana" w:hAnsi="Verdana"/>
          <w:b/>
          <w:sz w:val="18"/>
          <w:szCs w:val="18"/>
          <w:u w:val="single"/>
          <w:lang w:val="en-GB"/>
        </w:rPr>
        <w:t>ite</w:t>
      </w:r>
      <w:r>
        <w:rPr>
          <w:rFonts w:ascii="Verdana" w:hAnsi="Verdana"/>
          <w:b/>
          <w:sz w:val="18"/>
          <w:szCs w:val="18"/>
          <w:u w:val="single"/>
          <w:lang w:val="en-GB"/>
        </w:rPr>
        <w:t xml:space="preserve"> </w:t>
      </w:r>
      <w:r w:rsidRPr="006F1303">
        <w:rPr>
          <w:rFonts w:ascii="Verdana" w:hAnsi="Verdana"/>
          <w:b/>
          <w:sz w:val="18"/>
          <w:szCs w:val="18"/>
          <w:u w:val="single"/>
          <w:lang w:val="en-GB"/>
        </w:rPr>
        <w:t>(If different from the applicant address)</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16"/>
        <w:gridCol w:w="5451"/>
      </w:tblGrid>
      <w:tr w:rsidR="006F1303" w:rsidRPr="006F1303" w:rsidTr="009038C5">
        <w:tc>
          <w:tcPr>
            <w:tcW w:w="3616" w:type="dxa"/>
            <w:tcBorders>
              <w:top w:val="nil"/>
              <w:left w:val="nil"/>
              <w:bottom w:val="nil"/>
              <w:right w:val="single" w:sz="4" w:space="0" w:color="auto"/>
            </w:tcBorders>
          </w:tcPr>
          <w:p w:rsidR="006F1303" w:rsidRPr="006F1303" w:rsidRDefault="006F1303" w:rsidP="006F1303">
            <w:pPr>
              <w:jc w:val="right"/>
              <w:rPr>
                <w:rFonts w:ascii="Verdana" w:hAnsi="Verdana"/>
                <w:sz w:val="18"/>
                <w:szCs w:val="18"/>
                <w:lang w:val="en-GB"/>
              </w:rPr>
            </w:pPr>
            <w:r w:rsidRPr="006F1303">
              <w:rPr>
                <w:rFonts w:ascii="Verdana" w:hAnsi="Verdana"/>
                <w:sz w:val="18"/>
                <w:szCs w:val="18"/>
                <w:lang w:val="en-GB"/>
              </w:rPr>
              <w:t>Company Name:</w:t>
            </w:r>
          </w:p>
        </w:tc>
        <w:tc>
          <w:tcPr>
            <w:tcW w:w="5451" w:type="dxa"/>
            <w:tcBorders>
              <w:left w:val="single" w:sz="4" w:space="0" w:color="auto"/>
              <w:bottom w:val="single" w:sz="4" w:space="0" w:color="auto"/>
            </w:tcBorders>
            <w:shd w:val="clear" w:color="auto" w:fill="E5EFFB"/>
          </w:tcPr>
          <w:p w:rsidR="006F1303" w:rsidRPr="006F1303" w:rsidRDefault="006F1303" w:rsidP="006F1303">
            <w:pPr>
              <w:rPr>
                <w:rFonts w:ascii="Verdana" w:hAnsi="Verdana"/>
                <w:b/>
                <w:sz w:val="18"/>
                <w:szCs w:val="18"/>
                <w:lang w:val="en-GB"/>
              </w:rPr>
            </w:pPr>
            <w:r w:rsidRPr="006F1303">
              <w:rPr>
                <w:rFonts w:ascii="Verdana" w:hAnsi="Verdana"/>
                <w:b/>
                <w:sz w:val="18"/>
                <w:szCs w:val="18"/>
                <w:lang w:val="en-GB"/>
              </w:rPr>
              <w:fldChar w:fldCharType="begin">
                <w:ffData>
                  <w:name w:val="Text30"/>
                  <w:enabled/>
                  <w:calcOnExit w:val="0"/>
                  <w:textInput/>
                </w:ffData>
              </w:fldChar>
            </w:r>
            <w:r w:rsidRPr="006F1303">
              <w:rPr>
                <w:rFonts w:ascii="Verdana" w:hAnsi="Verdana"/>
                <w:b/>
                <w:sz w:val="18"/>
                <w:szCs w:val="18"/>
                <w:lang w:val="en-GB"/>
              </w:rPr>
              <w:instrText xml:space="preserve"> FORMTEXT </w:instrText>
            </w:r>
            <w:r w:rsidRPr="006F1303">
              <w:rPr>
                <w:rFonts w:ascii="Verdana" w:hAnsi="Verdana"/>
                <w:b/>
                <w:sz w:val="18"/>
                <w:szCs w:val="18"/>
                <w:lang w:val="en-GB"/>
              </w:rPr>
            </w:r>
            <w:r w:rsidRPr="006F1303">
              <w:rPr>
                <w:rFonts w:ascii="Verdana" w:hAnsi="Verdana"/>
                <w:b/>
                <w:sz w:val="18"/>
                <w:szCs w:val="18"/>
                <w:lang w:val="en-GB"/>
              </w:rPr>
              <w:fldChar w:fldCharType="separate"/>
            </w:r>
            <w:r w:rsidRPr="006F1303">
              <w:rPr>
                <w:rFonts w:ascii="Verdana" w:hAnsi="Verdana"/>
                <w:b/>
                <w:noProof/>
                <w:sz w:val="18"/>
                <w:szCs w:val="18"/>
                <w:lang w:val="en-GB"/>
              </w:rPr>
              <w:t> </w:t>
            </w:r>
            <w:r w:rsidRPr="006F1303">
              <w:rPr>
                <w:rFonts w:ascii="Verdana" w:hAnsi="Verdana"/>
                <w:b/>
                <w:noProof/>
                <w:sz w:val="18"/>
                <w:szCs w:val="18"/>
                <w:lang w:val="en-GB"/>
              </w:rPr>
              <w:t> </w:t>
            </w:r>
            <w:r w:rsidRPr="006F1303">
              <w:rPr>
                <w:rFonts w:ascii="Verdana" w:hAnsi="Verdana"/>
                <w:b/>
                <w:noProof/>
                <w:sz w:val="18"/>
                <w:szCs w:val="18"/>
                <w:lang w:val="en-GB"/>
              </w:rPr>
              <w:t> </w:t>
            </w:r>
            <w:r w:rsidRPr="006F1303">
              <w:rPr>
                <w:rFonts w:ascii="Verdana" w:hAnsi="Verdana"/>
                <w:b/>
                <w:noProof/>
                <w:sz w:val="18"/>
                <w:szCs w:val="18"/>
                <w:lang w:val="en-GB"/>
              </w:rPr>
              <w:t> </w:t>
            </w:r>
            <w:r w:rsidRPr="006F1303">
              <w:rPr>
                <w:rFonts w:ascii="Verdana" w:hAnsi="Verdana"/>
                <w:b/>
                <w:noProof/>
                <w:sz w:val="18"/>
                <w:szCs w:val="18"/>
                <w:lang w:val="en-GB"/>
              </w:rPr>
              <w:t> </w:t>
            </w:r>
            <w:r w:rsidRPr="006F1303">
              <w:rPr>
                <w:rFonts w:ascii="Verdana" w:hAnsi="Verdana"/>
                <w:b/>
                <w:sz w:val="18"/>
                <w:szCs w:val="18"/>
                <w:lang w:val="en-GB"/>
              </w:rPr>
              <w:fldChar w:fldCharType="end"/>
            </w:r>
          </w:p>
        </w:tc>
      </w:tr>
      <w:tr w:rsidR="006F1303" w:rsidRPr="006F1303" w:rsidTr="009038C5">
        <w:tc>
          <w:tcPr>
            <w:tcW w:w="3616" w:type="dxa"/>
            <w:tcBorders>
              <w:top w:val="nil"/>
              <w:left w:val="nil"/>
              <w:bottom w:val="nil"/>
              <w:right w:val="single" w:sz="4" w:space="0" w:color="auto"/>
            </w:tcBorders>
          </w:tcPr>
          <w:p w:rsidR="006F1303" w:rsidRPr="006F1303" w:rsidRDefault="006F1303" w:rsidP="006F1303">
            <w:pPr>
              <w:jc w:val="right"/>
              <w:rPr>
                <w:rFonts w:ascii="Verdana" w:hAnsi="Verdana"/>
                <w:sz w:val="18"/>
                <w:szCs w:val="18"/>
                <w:lang w:val="en-GB"/>
              </w:rPr>
            </w:pPr>
            <w:r w:rsidRPr="006F1303">
              <w:rPr>
                <w:rFonts w:ascii="Verdana" w:hAnsi="Verdana"/>
                <w:sz w:val="18"/>
                <w:szCs w:val="18"/>
                <w:lang w:val="en-GB"/>
              </w:rPr>
              <w:t>Full Address:</w:t>
            </w:r>
          </w:p>
        </w:tc>
        <w:tc>
          <w:tcPr>
            <w:tcW w:w="5451" w:type="dxa"/>
            <w:tcBorders>
              <w:left w:val="single" w:sz="4" w:space="0" w:color="auto"/>
              <w:bottom w:val="nil"/>
            </w:tcBorders>
            <w:shd w:val="clear" w:color="auto" w:fill="E5EFFB"/>
          </w:tcPr>
          <w:p w:rsidR="006F1303" w:rsidRPr="006F1303" w:rsidRDefault="006F1303" w:rsidP="006F1303">
            <w:pPr>
              <w:rPr>
                <w:rFonts w:ascii="Verdana" w:hAnsi="Verdana"/>
                <w:sz w:val="18"/>
                <w:szCs w:val="18"/>
                <w:lang w:val="en-GB"/>
              </w:rPr>
            </w:pPr>
            <w:r w:rsidRPr="006F1303">
              <w:rPr>
                <w:rFonts w:ascii="Verdana" w:hAnsi="Verdana"/>
                <w:sz w:val="18"/>
                <w:szCs w:val="18"/>
                <w:lang w:val="en-GB"/>
              </w:rPr>
              <w:fldChar w:fldCharType="begin">
                <w:ffData>
                  <w:name w:val="Text31"/>
                  <w:enabled/>
                  <w:calcOnExit w:val="0"/>
                  <w:textInput/>
                </w:ffData>
              </w:fldChar>
            </w:r>
            <w:r w:rsidRPr="006F1303">
              <w:rPr>
                <w:rFonts w:ascii="Verdana" w:hAnsi="Verdana"/>
                <w:sz w:val="18"/>
                <w:szCs w:val="18"/>
                <w:lang w:val="en-GB"/>
              </w:rPr>
              <w:instrText xml:space="preserve"> FORMTEXT </w:instrText>
            </w:r>
            <w:r w:rsidRPr="006F1303">
              <w:rPr>
                <w:rFonts w:ascii="Verdana" w:hAnsi="Verdana"/>
                <w:sz w:val="18"/>
                <w:szCs w:val="18"/>
                <w:lang w:val="en-GB"/>
              </w:rPr>
            </w:r>
            <w:r w:rsidRPr="006F1303">
              <w:rPr>
                <w:rFonts w:ascii="Verdana" w:hAnsi="Verdana"/>
                <w:sz w:val="18"/>
                <w:szCs w:val="18"/>
                <w:lang w:val="en-GB"/>
              </w:rPr>
              <w:fldChar w:fldCharType="separate"/>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sz w:val="18"/>
                <w:szCs w:val="18"/>
                <w:lang w:val="en-GB"/>
              </w:rPr>
              <w:fldChar w:fldCharType="end"/>
            </w:r>
          </w:p>
        </w:tc>
      </w:tr>
      <w:tr w:rsidR="005101C0" w:rsidRPr="006F1303" w:rsidTr="009038C5">
        <w:tc>
          <w:tcPr>
            <w:tcW w:w="3616" w:type="dxa"/>
            <w:tcBorders>
              <w:top w:val="nil"/>
              <w:left w:val="nil"/>
              <w:bottom w:val="nil"/>
              <w:right w:val="single" w:sz="4" w:space="0" w:color="auto"/>
            </w:tcBorders>
          </w:tcPr>
          <w:p w:rsidR="005101C0" w:rsidRPr="006F1303" w:rsidRDefault="005101C0" w:rsidP="005101C0">
            <w:pPr>
              <w:rPr>
                <w:rFonts w:ascii="Verdana" w:hAnsi="Verdana"/>
                <w:sz w:val="18"/>
                <w:szCs w:val="18"/>
                <w:lang w:val="en-GB"/>
              </w:rPr>
            </w:pPr>
          </w:p>
        </w:tc>
        <w:tc>
          <w:tcPr>
            <w:tcW w:w="5451" w:type="dxa"/>
            <w:tcBorders>
              <w:top w:val="nil"/>
              <w:left w:val="single" w:sz="4" w:space="0" w:color="auto"/>
              <w:bottom w:val="nil"/>
            </w:tcBorders>
            <w:shd w:val="clear" w:color="auto" w:fill="E5EFFB"/>
          </w:tcPr>
          <w:p w:rsidR="005101C0" w:rsidRPr="006F1303" w:rsidRDefault="005101C0" w:rsidP="005101C0">
            <w:pPr>
              <w:rPr>
                <w:rFonts w:ascii="Verdana" w:hAnsi="Verdana"/>
                <w:sz w:val="18"/>
                <w:szCs w:val="18"/>
                <w:lang w:val="en-GB"/>
              </w:rPr>
            </w:pPr>
            <w:r w:rsidRPr="006F1303">
              <w:rPr>
                <w:rFonts w:ascii="Verdana" w:hAnsi="Verdana"/>
                <w:sz w:val="18"/>
                <w:szCs w:val="18"/>
                <w:lang w:val="en-GB"/>
              </w:rPr>
              <w:fldChar w:fldCharType="begin">
                <w:ffData>
                  <w:name w:val="Text31"/>
                  <w:enabled/>
                  <w:calcOnExit w:val="0"/>
                  <w:textInput/>
                </w:ffData>
              </w:fldChar>
            </w:r>
            <w:r w:rsidRPr="006F1303">
              <w:rPr>
                <w:rFonts w:ascii="Verdana" w:hAnsi="Verdana"/>
                <w:sz w:val="18"/>
                <w:szCs w:val="18"/>
                <w:lang w:val="en-GB"/>
              </w:rPr>
              <w:instrText xml:space="preserve"> FORMTEXT </w:instrText>
            </w:r>
            <w:r w:rsidRPr="006F1303">
              <w:rPr>
                <w:rFonts w:ascii="Verdana" w:hAnsi="Verdana"/>
                <w:sz w:val="18"/>
                <w:szCs w:val="18"/>
                <w:lang w:val="en-GB"/>
              </w:rPr>
            </w:r>
            <w:r w:rsidRPr="006F1303">
              <w:rPr>
                <w:rFonts w:ascii="Verdana" w:hAnsi="Verdana"/>
                <w:sz w:val="18"/>
                <w:szCs w:val="18"/>
                <w:lang w:val="en-GB"/>
              </w:rPr>
              <w:fldChar w:fldCharType="separate"/>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sz w:val="18"/>
                <w:szCs w:val="18"/>
                <w:lang w:val="en-GB"/>
              </w:rPr>
              <w:fldChar w:fldCharType="end"/>
            </w:r>
          </w:p>
        </w:tc>
      </w:tr>
      <w:tr w:rsidR="005101C0" w:rsidRPr="006F1303" w:rsidTr="009038C5">
        <w:tc>
          <w:tcPr>
            <w:tcW w:w="3616" w:type="dxa"/>
            <w:tcBorders>
              <w:top w:val="nil"/>
              <w:left w:val="nil"/>
              <w:bottom w:val="nil"/>
              <w:right w:val="single" w:sz="4" w:space="0" w:color="auto"/>
            </w:tcBorders>
          </w:tcPr>
          <w:p w:rsidR="005101C0" w:rsidRPr="006F1303" w:rsidRDefault="005101C0" w:rsidP="005101C0">
            <w:pPr>
              <w:rPr>
                <w:rFonts w:ascii="Verdana" w:hAnsi="Verdana"/>
                <w:sz w:val="18"/>
                <w:szCs w:val="18"/>
                <w:lang w:val="en-GB"/>
              </w:rPr>
            </w:pPr>
          </w:p>
        </w:tc>
        <w:tc>
          <w:tcPr>
            <w:tcW w:w="5451" w:type="dxa"/>
            <w:tcBorders>
              <w:top w:val="nil"/>
              <w:left w:val="single" w:sz="4" w:space="0" w:color="auto"/>
            </w:tcBorders>
            <w:shd w:val="clear" w:color="auto" w:fill="E5EFFB"/>
          </w:tcPr>
          <w:p w:rsidR="005101C0" w:rsidRPr="006F1303" w:rsidRDefault="005101C0" w:rsidP="005101C0">
            <w:pPr>
              <w:rPr>
                <w:rFonts w:ascii="Verdana" w:hAnsi="Verdana"/>
                <w:sz w:val="18"/>
                <w:szCs w:val="18"/>
                <w:lang w:val="en-GB"/>
              </w:rPr>
            </w:pPr>
            <w:r w:rsidRPr="006F1303">
              <w:rPr>
                <w:rFonts w:ascii="Verdana" w:hAnsi="Verdana"/>
                <w:sz w:val="18"/>
                <w:szCs w:val="18"/>
                <w:lang w:val="en-GB"/>
              </w:rPr>
              <w:fldChar w:fldCharType="begin">
                <w:ffData>
                  <w:name w:val="Text31"/>
                  <w:enabled/>
                  <w:calcOnExit w:val="0"/>
                  <w:textInput/>
                </w:ffData>
              </w:fldChar>
            </w:r>
            <w:r w:rsidRPr="006F1303">
              <w:rPr>
                <w:rFonts w:ascii="Verdana" w:hAnsi="Verdana"/>
                <w:sz w:val="18"/>
                <w:szCs w:val="18"/>
                <w:lang w:val="en-GB"/>
              </w:rPr>
              <w:instrText xml:space="preserve"> FORMTEXT </w:instrText>
            </w:r>
            <w:r w:rsidRPr="006F1303">
              <w:rPr>
                <w:rFonts w:ascii="Verdana" w:hAnsi="Verdana"/>
                <w:sz w:val="18"/>
                <w:szCs w:val="18"/>
                <w:lang w:val="en-GB"/>
              </w:rPr>
            </w:r>
            <w:r w:rsidRPr="006F1303">
              <w:rPr>
                <w:rFonts w:ascii="Verdana" w:hAnsi="Verdana"/>
                <w:sz w:val="18"/>
                <w:szCs w:val="18"/>
                <w:lang w:val="en-GB"/>
              </w:rPr>
              <w:fldChar w:fldCharType="separate"/>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noProof/>
                <w:sz w:val="18"/>
                <w:szCs w:val="18"/>
                <w:lang w:val="en-GB"/>
              </w:rPr>
              <w:t> </w:t>
            </w:r>
            <w:r w:rsidRPr="006F1303">
              <w:rPr>
                <w:rFonts w:ascii="Verdana" w:hAnsi="Verdana"/>
                <w:sz w:val="18"/>
                <w:szCs w:val="18"/>
                <w:lang w:val="en-GB"/>
              </w:rPr>
              <w:fldChar w:fldCharType="end"/>
            </w:r>
          </w:p>
        </w:tc>
      </w:tr>
    </w:tbl>
    <w:p w:rsidR="005101C0" w:rsidRPr="006F1303" w:rsidRDefault="005101C0" w:rsidP="005101C0">
      <w:pPr>
        <w:rPr>
          <w:rFonts w:ascii="Verdana" w:hAnsi="Verdana"/>
          <w:sz w:val="18"/>
          <w:szCs w:val="18"/>
          <w:lang w:val="en-GB"/>
        </w:rPr>
      </w:pPr>
    </w:p>
    <w:p w:rsidR="005101C0" w:rsidRPr="006F1303" w:rsidRDefault="006F1303" w:rsidP="005101C0">
      <w:pPr>
        <w:spacing w:after="120"/>
        <w:rPr>
          <w:rFonts w:ascii="Verdana" w:hAnsi="Verdana"/>
          <w:sz w:val="18"/>
          <w:szCs w:val="18"/>
          <w:lang w:val="en-GB"/>
        </w:rPr>
      </w:pPr>
      <w:r>
        <w:rPr>
          <w:rFonts w:ascii="Verdana" w:hAnsi="Verdana"/>
          <w:b/>
          <w:sz w:val="18"/>
          <w:szCs w:val="18"/>
          <w:u w:val="single"/>
          <w:lang w:val="en-GB"/>
        </w:rPr>
        <w:t>Details to the Product</w:t>
      </w:r>
    </w:p>
    <w:tbl>
      <w:tblPr>
        <w:tblStyle w:val="Tabellenraster"/>
        <w:tblW w:w="0" w:type="auto"/>
        <w:tblLayout w:type="fixed"/>
        <w:tblCellMar>
          <w:top w:w="28" w:type="dxa"/>
          <w:left w:w="28" w:type="dxa"/>
          <w:bottom w:w="28" w:type="dxa"/>
          <w:right w:w="28" w:type="dxa"/>
        </w:tblCellMar>
        <w:tblLook w:val="04A0" w:firstRow="1" w:lastRow="0" w:firstColumn="1" w:lastColumn="0" w:noHBand="0" w:noVBand="1"/>
      </w:tblPr>
      <w:tblGrid>
        <w:gridCol w:w="3607"/>
        <w:gridCol w:w="5462"/>
      </w:tblGrid>
      <w:tr w:rsidR="005101C0" w:rsidRPr="006F1303" w:rsidTr="009038C5">
        <w:tc>
          <w:tcPr>
            <w:tcW w:w="3605" w:type="dxa"/>
            <w:tcBorders>
              <w:top w:val="nil"/>
              <w:left w:val="nil"/>
              <w:bottom w:val="nil"/>
            </w:tcBorders>
          </w:tcPr>
          <w:p w:rsidR="005101C0" w:rsidRPr="006F1303" w:rsidRDefault="006F1303" w:rsidP="005101C0">
            <w:pPr>
              <w:jc w:val="right"/>
              <w:rPr>
                <w:rFonts w:ascii="Verdana" w:hAnsi="Verdana"/>
                <w:sz w:val="18"/>
                <w:szCs w:val="18"/>
                <w:lang w:val="en-GB"/>
              </w:rPr>
            </w:pPr>
            <w:r>
              <w:rPr>
                <w:rFonts w:ascii="Verdana" w:hAnsi="Verdana"/>
                <w:sz w:val="18"/>
                <w:szCs w:val="18"/>
                <w:lang w:val="en-GB"/>
              </w:rPr>
              <w:t>Trade name of the product</w:t>
            </w:r>
            <w:r w:rsidR="005101C0" w:rsidRPr="006F1303">
              <w:rPr>
                <w:rFonts w:ascii="Verdana" w:hAnsi="Verdana"/>
                <w:sz w:val="18"/>
                <w:szCs w:val="18"/>
                <w:lang w:val="en-GB"/>
              </w:rPr>
              <w:t>:</w:t>
            </w:r>
          </w:p>
        </w:tc>
        <w:tc>
          <w:tcPr>
            <w:tcW w:w="5462" w:type="dxa"/>
            <w:shd w:val="clear" w:color="auto" w:fill="E5EFFB"/>
          </w:tcPr>
          <w:p w:rsidR="005101C0" w:rsidRPr="006F1303" w:rsidRDefault="005101C0" w:rsidP="005101C0">
            <w:pPr>
              <w:rPr>
                <w:rFonts w:ascii="Verdana" w:hAnsi="Verdana"/>
                <w:b/>
                <w:sz w:val="18"/>
                <w:szCs w:val="18"/>
                <w:lang w:val="en-GB"/>
              </w:rPr>
            </w:pPr>
            <w:r w:rsidRPr="006F1303">
              <w:rPr>
                <w:rFonts w:ascii="Verdana" w:hAnsi="Verdana"/>
                <w:b/>
                <w:sz w:val="18"/>
                <w:szCs w:val="18"/>
                <w:lang w:val="en-GB"/>
              </w:rPr>
              <w:fldChar w:fldCharType="begin">
                <w:ffData>
                  <w:name w:val="Text31"/>
                  <w:enabled/>
                  <w:calcOnExit w:val="0"/>
                  <w:textInput/>
                </w:ffData>
              </w:fldChar>
            </w:r>
            <w:r w:rsidRPr="006F1303">
              <w:rPr>
                <w:rFonts w:ascii="Verdana" w:hAnsi="Verdana"/>
                <w:b/>
                <w:sz w:val="18"/>
                <w:szCs w:val="18"/>
                <w:lang w:val="en-GB"/>
              </w:rPr>
              <w:instrText xml:space="preserve"> FORMTEXT </w:instrText>
            </w:r>
            <w:r w:rsidRPr="006F1303">
              <w:rPr>
                <w:rFonts w:ascii="Verdana" w:hAnsi="Verdana"/>
                <w:b/>
                <w:sz w:val="18"/>
                <w:szCs w:val="18"/>
                <w:lang w:val="en-GB"/>
              </w:rPr>
            </w:r>
            <w:r w:rsidRPr="006F1303">
              <w:rPr>
                <w:rFonts w:ascii="Verdana" w:hAnsi="Verdana"/>
                <w:b/>
                <w:sz w:val="18"/>
                <w:szCs w:val="18"/>
                <w:lang w:val="en-GB"/>
              </w:rPr>
              <w:fldChar w:fldCharType="separate"/>
            </w:r>
            <w:r w:rsidRPr="006F1303">
              <w:rPr>
                <w:rFonts w:ascii="Verdana" w:hAnsi="Verdana"/>
                <w:b/>
                <w:noProof/>
                <w:sz w:val="18"/>
                <w:szCs w:val="18"/>
                <w:lang w:val="en-GB"/>
              </w:rPr>
              <w:t> </w:t>
            </w:r>
            <w:r w:rsidRPr="006F1303">
              <w:rPr>
                <w:rFonts w:ascii="Verdana" w:hAnsi="Verdana"/>
                <w:b/>
                <w:noProof/>
                <w:sz w:val="18"/>
                <w:szCs w:val="18"/>
                <w:lang w:val="en-GB"/>
              </w:rPr>
              <w:t> </w:t>
            </w:r>
            <w:r w:rsidRPr="006F1303">
              <w:rPr>
                <w:rFonts w:ascii="Verdana" w:hAnsi="Verdana"/>
                <w:b/>
                <w:noProof/>
                <w:sz w:val="18"/>
                <w:szCs w:val="18"/>
                <w:lang w:val="en-GB"/>
              </w:rPr>
              <w:t> </w:t>
            </w:r>
            <w:r w:rsidRPr="006F1303">
              <w:rPr>
                <w:rFonts w:ascii="Verdana" w:hAnsi="Verdana"/>
                <w:b/>
                <w:noProof/>
                <w:sz w:val="18"/>
                <w:szCs w:val="18"/>
                <w:lang w:val="en-GB"/>
              </w:rPr>
              <w:t> </w:t>
            </w:r>
            <w:r w:rsidRPr="006F1303">
              <w:rPr>
                <w:rFonts w:ascii="Verdana" w:hAnsi="Verdana"/>
                <w:b/>
                <w:noProof/>
                <w:sz w:val="18"/>
                <w:szCs w:val="18"/>
                <w:lang w:val="en-GB"/>
              </w:rPr>
              <w:t> </w:t>
            </w:r>
            <w:r w:rsidRPr="006F1303">
              <w:rPr>
                <w:rFonts w:ascii="Verdana" w:hAnsi="Verdana"/>
                <w:b/>
                <w:sz w:val="18"/>
                <w:szCs w:val="18"/>
                <w:lang w:val="en-GB"/>
              </w:rPr>
              <w:fldChar w:fldCharType="end"/>
            </w:r>
          </w:p>
        </w:tc>
      </w:tr>
      <w:tr w:rsidR="00596E70" w:rsidRPr="00AA1040" w:rsidTr="00844780">
        <w:tc>
          <w:tcPr>
            <w:tcW w:w="3607" w:type="dxa"/>
            <w:tcBorders>
              <w:top w:val="nil"/>
              <w:left w:val="nil"/>
              <w:bottom w:val="nil"/>
            </w:tcBorders>
          </w:tcPr>
          <w:p w:rsidR="00596E70" w:rsidRPr="00A56751" w:rsidRDefault="00596E70" w:rsidP="00844780">
            <w:pPr>
              <w:jc w:val="right"/>
              <w:rPr>
                <w:rFonts w:ascii="Verdana" w:hAnsi="Verdana"/>
                <w:sz w:val="18"/>
                <w:szCs w:val="18"/>
              </w:rPr>
            </w:pPr>
            <w:proofErr w:type="spellStart"/>
            <w:r>
              <w:rPr>
                <w:rFonts w:ascii="Verdana" w:hAnsi="Verdana"/>
                <w:sz w:val="18"/>
                <w:szCs w:val="18"/>
              </w:rPr>
              <w:t>Dimensions</w:t>
            </w:r>
            <w:proofErr w:type="spellEnd"/>
            <w:r w:rsidRPr="00A56751">
              <w:rPr>
                <w:rFonts w:ascii="Verdana" w:hAnsi="Verdana"/>
                <w:sz w:val="18"/>
                <w:szCs w:val="18"/>
              </w:rPr>
              <w:t xml:space="preserve"> </w:t>
            </w:r>
            <w:r>
              <w:rPr>
                <w:rFonts w:ascii="Verdana" w:hAnsi="Verdana"/>
                <w:sz w:val="18"/>
                <w:szCs w:val="18"/>
              </w:rPr>
              <w:t>(</w:t>
            </w:r>
            <w:proofErr w:type="spellStart"/>
            <w:r>
              <w:rPr>
                <w:rFonts w:ascii="Verdana" w:hAnsi="Verdana"/>
                <w:sz w:val="18"/>
                <w:szCs w:val="18"/>
              </w:rPr>
              <w:t>L</w:t>
            </w:r>
            <w:r>
              <w:rPr>
                <w:rFonts w:ascii="Verdana" w:hAnsi="Verdana"/>
                <w:sz w:val="18"/>
                <w:szCs w:val="18"/>
              </w:rPr>
              <w:t>ength</w:t>
            </w:r>
            <w:proofErr w:type="spellEnd"/>
            <w:r>
              <w:rPr>
                <w:rFonts w:ascii="Verdana" w:hAnsi="Verdana"/>
                <w:sz w:val="18"/>
                <w:szCs w:val="18"/>
              </w:rPr>
              <w:t>/</w:t>
            </w:r>
            <w:r>
              <w:rPr>
                <w:rFonts w:ascii="Verdana" w:hAnsi="Verdana"/>
                <w:sz w:val="18"/>
                <w:szCs w:val="18"/>
              </w:rPr>
              <w:t>Width</w:t>
            </w:r>
            <w:r>
              <w:rPr>
                <w:rFonts w:ascii="Verdana" w:hAnsi="Verdana"/>
                <w:sz w:val="18"/>
                <w:szCs w:val="18"/>
              </w:rPr>
              <w:t>/</w:t>
            </w:r>
            <w:proofErr w:type="spellStart"/>
            <w:r>
              <w:rPr>
                <w:rFonts w:ascii="Verdana" w:hAnsi="Verdana"/>
                <w:sz w:val="18"/>
                <w:szCs w:val="18"/>
              </w:rPr>
              <w:t>Thickness</w:t>
            </w:r>
            <w:proofErr w:type="spellEnd"/>
            <w:r>
              <w:rPr>
                <w:rFonts w:ascii="Verdana" w:hAnsi="Verdana"/>
                <w:sz w:val="18"/>
                <w:szCs w:val="18"/>
              </w:rPr>
              <w:t>)</w:t>
            </w:r>
            <w:r w:rsidRPr="00A56751">
              <w:rPr>
                <w:rFonts w:ascii="Verdana" w:hAnsi="Verdana"/>
                <w:sz w:val="18"/>
                <w:szCs w:val="18"/>
              </w:rPr>
              <w:t>:</w:t>
            </w:r>
          </w:p>
        </w:tc>
        <w:tc>
          <w:tcPr>
            <w:tcW w:w="5460" w:type="dxa"/>
            <w:shd w:val="clear" w:color="auto" w:fill="E5EFFB"/>
          </w:tcPr>
          <w:p w:rsidR="00596E70" w:rsidRPr="00AA1040" w:rsidRDefault="00596E70" w:rsidP="00844780">
            <w:pPr>
              <w:rPr>
                <w:rFonts w:ascii="Verdana" w:hAnsi="Verdana"/>
                <w:b/>
                <w:sz w:val="18"/>
                <w:szCs w:val="18"/>
              </w:rPr>
            </w:pPr>
            <w:r w:rsidRPr="00AA1040">
              <w:rPr>
                <w:rFonts w:ascii="Verdana" w:hAnsi="Verdana"/>
                <w:b/>
                <w:sz w:val="18"/>
                <w:szCs w:val="18"/>
              </w:rPr>
              <w:fldChar w:fldCharType="begin">
                <w:ffData>
                  <w:name w:val=""/>
                  <w:enabled/>
                  <w:calcOnExit w:val="0"/>
                  <w:textInput/>
                </w:ffData>
              </w:fldChar>
            </w:r>
            <w:r w:rsidRPr="00AA1040">
              <w:rPr>
                <w:rFonts w:ascii="Verdana" w:hAnsi="Verdana"/>
                <w:b/>
                <w:sz w:val="18"/>
                <w:szCs w:val="18"/>
              </w:rPr>
              <w:instrText xml:space="preserve"> FORMTEXT </w:instrText>
            </w:r>
            <w:r w:rsidRPr="00AA1040">
              <w:rPr>
                <w:rFonts w:ascii="Verdana" w:hAnsi="Verdana"/>
                <w:b/>
                <w:sz w:val="18"/>
                <w:szCs w:val="18"/>
              </w:rPr>
            </w:r>
            <w:r w:rsidRPr="00AA1040">
              <w:rPr>
                <w:rFonts w:ascii="Verdana" w:hAnsi="Verdana"/>
                <w:b/>
                <w:sz w:val="18"/>
                <w:szCs w:val="18"/>
              </w:rPr>
              <w:fldChar w:fldCharType="separate"/>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noProof/>
                <w:sz w:val="18"/>
                <w:szCs w:val="18"/>
              </w:rPr>
              <w:t> </w:t>
            </w:r>
            <w:r w:rsidRPr="00AA1040">
              <w:rPr>
                <w:rFonts w:ascii="Verdana" w:hAnsi="Verdana"/>
                <w:b/>
                <w:sz w:val="18"/>
                <w:szCs w:val="18"/>
              </w:rPr>
              <w:fldChar w:fldCharType="end"/>
            </w:r>
          </w:p>
        </w:tc>
      </w:tr>
    </w:tbl>
    <w:p w:rsidR="00596E70" w:rsidRDefault="00596E70" w:rsidP="00596E70">
      <w:pPr>
        <w:rPr>
          <w:rFonts w:ascii="Verdana" w:hAnsi="Verdana"/>
          <w:sz w:val="18"/>
          <w:szCs w:val="18"/>
        </w:rPr>
      </w:pPr>
    </w:p>
    <w:p w:rsidR="00596E70" w:rsidRDefault="00596E70" w:rsidP="00596E70">
      <w:pPr>
        <w:rPr>
          <w:rFonts w:ascii="Verdana" w:hAnsi="Verdana"/>
          <w:sz w:val="18"/>
          <w:szCs w:val="18"/>
        </w:rPr>
      </w:pP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596E70" w:rsidRPr="00596E70" w:rsidTr="00844780">
        <w:tc>
          <w:tcPr>
            <w:tcW w:w="393" w:type="dxa"/>
            <w:tcBorders>
              <w:top w:val="single" w:sz="4" w:space="0" w:color="auto"/>
              <w:left w:val="single" w:sz="4" w:space="0" w:color="auto"/>
              <w:bottom w:val="single" w:sz="4" w:space="0" w:color="auto"/>
              <w:right w:val="single" w:sz="4" w:space="0" w:color="auto"/>
            </w:tcBorders>
            <w:shd w:val="clear" w:color="auto" w:fill="E5EFFB"/>
          </w:tcPr>
          <w:p w:rsidR="00596E70" w:rsidRPr="00360FCA" w:rsidRDefault="00596E70" w:rsidP="00844780">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Pr>
                <w:rFonts w:ascii="Verdana" w:hAnsi="Verdana" w:cs="Arial"/>
                <w:sz w:val="18"/>
                <w:szCs w:val="18"/>
              </w:rPr>
            </w:r>
            <w:r>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596E70" w:rsidRPr="00596E70" w:rsidRDefault="00596E70" w:rsidP="00844780">
            <w:pPr>
              <w:rPr>
                <w:rFonts w:ascii="Verdana" w:hAnsi="Verdana" w:cs="Arial"/>
                <w:sz w:val="18"/>
                <w:szCs w:val="18"/>
                <w:lang w:val="en-GB"/>
              </w:rPr>
            </w:pPr>
            <w:r w:rsidRPr="00596E70">
              <w:rPr>
                <w:rFonts w:ascii="Verdana" w:hAnsi="Verdana"/>
                <w:sz w:val="18"/>
                <w:szCs w:val="18"/>
                <w:lang w:val="en-GB"/>
              </w:rPr>
              <w:t>The</w:t>
            </w:r>
            <w:r w:rsidRPr="00596E70">
              <w:rPr>
                <w:rFonts w:ascii="Verdana" w:hAnsi="Verdana"/>
                <w:sz w:val="18"/>
                <w:szCs w:val="18"/>
                <w:lang w:val="en-GB"/>
              </w:rPr>
              <w:t xml:space="preserve"> </w:t>
            </w:r>
            <w:r w:rsidRPr="00596E70">
              <w:rPr>
                <w:rFonts w:ascii="Verdana" w:hAnsi="Verdana"/>
                <w:sz w:val="18"/>
                <w:szCs w:val="18"/>
                <w:lang w:val="en-GB"/>
              </w:rPr>
              <w:t>material composition does not change within the different dimensions</w:t>
            </w:r>
            <w:r w:rsidRPr="00596E70">
              <w:rPr>
                <w:rFonts w:ascii="Verdana" w:hAnsi="Verdana"/>
                <w:sz w:val="18"/>
                <w:szCs w:val="18"/>
                <w:lang w:val="en-GB"/>
              </w:rPr>
              <w:t>.</w:t>
            </w:r>
          </w:p>
        </w:tc>
      </w:tr>
      <w:tr w:rsidR="00596E70" w:rsidRPr="00596E70" w:rsidTr="00844780">
        <w:tc>
          <w:tcPr>
            <w:tcW w:w="393" w:type="dxa"/>
            <w:tcBorders>
              <w:top w:val="single" w:sz="4" w:space="0" w:color="auto"/>
              <w:left w:val="single" w:sz="4" w:space="0" w:color="auto"/>
              <w:bottom w:val="single" w:sz="4" w:space="0" w:color="auto"/>
              <w:right w:val="single" w:sz="4" w:space="0" w:color="auto"/>
            </w:tcBorders>
            <w:shd w:val="clear" w:color="auto" w:fill="E5EFFB"/>
          </w:tcPr>
          <w:p w:rsidR="00596E70" w:rsidRPr="00611A3B" w:rsidRDefault="00596E70" w:rsidP="00596E70">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Pr>
                <w:rFonts w:ascii="Verdana" w:hAnsi="Verdana" w:cs="Arial"/>
                <w:sz w:val="18"/>
                <w:szCs w:val="18"/>
              </w:rPr>
            </w:r>
            <w:r>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596E70" w:rsidRPr="00596E70" w:rsidRDefault="00596E70" w:rsidP="00596E70">
            <w:pPr>
              <w:rPr>
                <w:rFonts w:ascii="Verdana" w:hAnsi="Verdana" w:cs="Arial"/>
                <w:sz w:val="18"/>
                <w:szCs w:val="18"/>
                <w:lang w:val="en-GB"/>
              </w:rPr>
            </w:pPr>
            <w:r w:rsidRPr="00596E70">
              <w:rPr>
                <w:rFonts w:ascii="Verdana" w:hAnsi="Verdana"/>
                <w:sz w:val="18"/>
                <w:szCs w:val="18"/>
                <w:lang w:val="en-GB"/>
              </w:rPr>
              <w:t>The material composition change</w:t>
            </w:r>
            <w:r>
              <w:rPr>
                <w:rFonts w:ascii="Verdana" w:hAnsi="Verdana"/>
                <w:sz w:val="18"/>
                <w:szCs w:val="18"/>
                <w:lang w:val="en-GB"/>
              </w:rPr>
              <w:t>s</w:t>
            </w:r>
            <w:r w:rsidRPr="00596E70">
              <w:rPr>
                <w:rFonts w:ascii="Verdana" w:hAnsi="Verdana"/>
                <w:sz w:val="18"/>
                <w:szCs w:val="18"/>
                <w:lang w:val="en-GB"/>
              </w:rPr>
              <w:t xml:space="preserve"> within the different dimensions.</w:t>
            </w:r>
          </w:p>
        </w:tc>
      </w:tr>
    </w:tbl>
    <w:p w:rsidR="00596E70" w:rsidRDefault="00596E70" w:rsidP="005101C0">
      <w:pPr>
        <w:rPr>
          <w:rFonts w:ascii="Verdana" w:hAnsi="Verdana"/>
          <w:sz w:val="18"/>
          <w:szCs w:val="18"/>
          <w:lang w:val="en-GB"/>
        </w:rPr>
      </w:pPr>
    </w:p>
    <w:p w:rsidR="00596E70" w:rsidRDefault="00596E70">
      <w:pPr>
        <w:overflowPunct/>
        <w:autoSpaceDE/>
        <w:autoSpaceDN/>
        <w:adjustRightInd/>
        <w:textAlignment w:val="auto"/>
        <w:rPr>
          <w:rFonts w:ascii="Verdana" w:hAnsi="Verdana"/>
          <w:sz w:val="18"/>
          <w:szCs w:val="18"/>
          <w:lang w:val="en-GB"/>
        </w:rPr>
      </w:pPr>
      <w:r>
        <w:rPr>
          <w:rFonts w:ascii="Verdana" w:hAnsi="Verdana"/>
          <w:sz w:val="18"/>
          <w:szCs w:val="18"/>
          <w:lang w:val="en-GB"/>
        </w:rPr>
        <w:br w:type="page"/>
      </w:r>
    </w:p>
    <w:p w:rsidR="005101C0" w:rsidRPr="00596E70" w:rsidRDefault="005101C0" w:rsidP="005101C0">
      <w:pPr>
        <w:rPr>
          <w:rFonts w:ascii="Verdana" w:hAnsi="Verdana"/>
          <w:sz w:val="18"/>
          <w:szCs w:val="18"/>
          <w:lang w:val="en-GB"/>
        </w:rPr>
      </w:pPr>
    </w:p>
    <w:bookmarkEnd w:id="0"/>
    <w:p w:rsidR="005101C0" w:rsidRPr="00887351" w:rsidRDefault="00887351" w:rsidP="005101C0">
      <w:pPr>
        <w:spacing w:after="120"/>
        <w:rPr>
          <w:rFonts w:ascii="Verdana" w:hAnsi="Verdana"/>
          <w:b/>
          <w:sz w:val="18"/>
          <w:szCs w:val="18"/>
          <w:u w:val="single"/>
          <w:lang w:val="en-GB"/>
        </w:rPr>
      </w:pPr>
      <w:r w:rsidRPr="00887351">
        <w:rPr>
          <w:rFonts w:ascii="Verdana" w:hAnsi="Verdana"/>
          <w:b/>
          <w:sz w:val="18"/>
          <w:szCs w:val="18"/>
          <w:u w:val="single"/>
          <w:lang w:val="en-GB"/>
        </w:rPr>
        <w:t>Please choose the categories to which the product be</w:t>
      </w:r>
      <w:r>
        <w:rPr>
          <w:rFonts w:ascii="Verdana" w:hAnsi="Verdana"/>
          <w:b/>
          <w:sz w:val="18"/>
          <w:szCs w:val="18"/>
          <w:u w:val="single"/>
          <w:lang w:val="en-GB"/>
        </w:rPr>
        <w:t>longs</w:t>
      </w:r>
      <w:r w:rsidR="005101C0" w:rsidRPr="00887351">
        <w:rPr>
          <w:rFonts w:ascii="Verdana" w:hAnsi="Verdana"/>
          <w:b/>
          <w:sz w:val="18"/>
          <w:szCs w:val="18"/>
          <w:u w:val="single"/>
          <w:lang w:val="en-GB"/>
        </w:rPr>
        <w:t>:</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6F1303" w:rsidRPr="00887351" w:rsidTr="005101C0">
        <w:tc>
          <w:tcPr>
            <w:tcW w:w="393" w:type="dxa"/>
            <w:tcBorders>
              <w:top w:val="single" w:sz="4" w:space="0" w:color="auto"/>
              <w:left w:val="single" w:sz="4" w:space="0" w:color="auto"/>
              <w:bottom w:val="single" w:sz="4" w:space="0" w:color="auto"/>
              <w:right w:val="single" w:sz="4" w:space="0" w:color="auto"/>
            </w:tcBorders>
            <w:shd w:val="clear" w:color="auto" w:fill="E5EFFB"/>
          </w:tcPr>
          <w:p w:rsidR="006F1303" w:rsidRPr="00887351" w:rsidRDefault="006F1303" w:rsidP="006F1303">
            <w:pPr>
              <w:spacing w:before="20" w:after="20"/>
              <w:jc w:val="center"/>
              <w:rPr>
                <w:rFonts w:ascii="Verdana" w:hAnsi="Verdana" w:cs="Arial"/>
                <w:sz w:val="18"/>
                <w:szCs w:val="18"/>
                <w:lang w:val="en-GB"/>
              </w:rPr>
            </w:pPr>
            <w:r w:rsidRPr="00887351">
              <w:rPr>
                <w:rFonts w:ascii="Verdana" w:hAnsi="Verdana" w:cs="Arial"/>
                <w:sz w:val="18"/>
                <w:szCs w:val="18"/>
                <w:lang w:val="en-GB"/>
              </w:rPr>
              <w:fldChar w:fldCharType="begin">
                <w:ffData>
                  <w:name w:val="Kontrollkästchen109"/>
                  <w:enabled/>
                  <w:calcOnExit w:val="0"/>
                  <w:checkBox>
                    <w:sizeAuto/>
                    <w:default w:val="0"/>
                    <w:checked w:val="0"/>
                  </w:checkBox>
                </w:ffData>
              </w:fldChar>
            </w:r>
            <w:bookmarkStart w:id="2" w:name="Kontrollkästchen109"/>
            <w:r w:rsidRPr="00887351">
              <w:rPr>
                <w:rFonts w:ascii="Verdana" w:hAnsi="Verdana" w:cs="Arial"/>
                <w:sz w:val="18"/>
                <w:szCs w:val="18"/>
                <w:lang w:val="en-GB"/>
              </w:rPr>
              <w:instrText xml:space="preserve"> FORMCHECKBOX </w:instrText>
            </w:r>
            <w:r w:rsidR="00596E70">
              <w:rPr>
                <w:rFonts w:ascii="Verdana" w:hAnsi="Verdana" w:cs="Arial"/>
                <w:sz w:val="18"/>
                <w:szCs w:val="18"/>
                <w:lang w:val="en-GB"/>
              </w:rPr>
            </w:r>
            <w:r w:rsidR="00596E70">
              <w:rPr>
                <w:rFonts w:ascii="Verdana" w:hAnsi="Verdana" w:cs="Arial"/>
                <w:sz w:val="18"/>
                <w:szCs w:val="18"/>
                <w:lang w:val="en-GB"/>
              </w:rPr>
              <w:fldChar w:fldCharType="separate"/>
            </w:r>
            <w:r w:rsidRPr="00887351">
              <w:rPr>
                <w:rFonts w:ascii="Verdana" w:hAnsi="Verdana" w:cs="Arial"/>
                <w:sz w:val="18"/>
                <w:szCs w:val="18"/>
                <w:lang w:val="en-GB"/>
              </w:rPr>
              <w:fldChar w:fldCharType="end"/>
            </w:r>
            <w:bookmarkEnd w:id="2"/>
          </w:p>
        </w:tc>
        <w:tc>
          <w:tcPr>
            <w:tcW w:w="8646" w:type="dxa"/>
            <w:tcBorders>
              <w:left w:val="single" w:sz="4" w:space="0" w:color="auto"/>
            </w:tcBorders>
            <w:shd w:val="clear" w:color="auto" w:fill="auto"/>
          </w:tcPr>
          <w:p w:rsidR="006F1303" w:rsidRPr="00887351" w:rsidRDefault="006F1303" w:rsidP="006F1303">
            <w:pPr>
              <w:rPr>
                <w:rFonts w:ascii="Verdana" w:hAnsi="Verdana"/>
                <w:sz w:val="18"/>
                <w:szCs w:val="18"/>
              </w:rPr>
            </w:pPr>
            <w:r w:rsidRPr="00887351">
              <w:rPr>
                <w:rFonts w:ascii="Verdana" w:hAnsi="Verdana"/>
                <w:sz w:val="18"/>
                <w:szCs w:val="18"/>
              </w:rPr>
              <w:t>Bitumen sheet</w:t>
            </w:r>
          </w:p>
        </w:tc>
      </w:tr>
      <w:tr w:rsidR="006F1303" w:rsidRPr="00887351" w:rsidTr="005101C0">
        <w:tc>
          <w:tcPr>
            <w:tcW w:w="393" w:type="dxa"/>
            <w:tcBorders>
              <w:top w:val="single" w:sz="4" w:space="0" w:color="auto"/>
              <w:left w:val="single" w:sz="4" w:space="0" w:color="auto"/>
              <w:bottom w:val="single" w:sz="4" w:space="0" w:color="auto"/>
              <w:right w:val="single" w:sz="4" w:space="0" w:color="auto"/>
            </w:tcBorders>
            <w:shd w:val="clear" w:color="auto" w:fill="E5EFFB"/>
          </w:tcPr>
          <w:p w:rsidR="006F1303" w:rsidRPr="00887351" w:rsidRDefault="006F1303" w:rsidP="006F1303">
            <w:pPr>
              <w:spacing w:before="20" w:after="20"/>
              <w:jc w:val="center"/>
              <w:rPr>
                <w:rFonts w:ascii="Verdana" w:hAnsi="Verdana" w:cs="Arial"/>
                <w:sz w:val="18"/>
                <w:szCs w:val="18"/>
                <w:lang w:val="en-GB"/>
              </w:rPr>
            </w:pPr>
            <w:r w:rsidRPr="00887351">
              <w:rPr>
                <w:rFonts w:ascii="Verdana" w:hAnsi="Verdana" w:cs="Arial"/>
                <w:sz w:val="18"/>
                <w:szCs w:val="18"/>
                <w:lang w:val="en-GB"/>
              </w:rPr>
              <w:fldChar w:fldCharType="begin">
                <w:ffData>
                  <w:name w:val="Kontrollkästchen88"/>
                  <w:enabled/>
                  <w:calcOnExit w:val="0"/>
                  <w:checkBox>
                    <w:sizeAuto/>
                    <w:default w:val="0"/>
                    <w:checked w:val="0"/>
                  </w:checkBox>
                </w:ffData>
              </w:fldChar>
            </w:r>
            <w:bookmarkStart w:id="3" w:name="Kontrollkästchen88"/>
            <w:r w:rsidRPr="00887351">
              <w:rPr>
                <w:rFonts w:ascii="Verdana" w:hAnsi="Verdana" w:cs="Arial"/>
                <w:sz w:val="18"/>
                <w:szCs w:val="18"/>
                <w:lang w:val="en-GB"/>
              </w:rPr>
              <w:instrText xml:space="preserve"> FORMCHECKBOX </w:instrText>
            </w:r>
            <w:r w:rsidR="00596E70">
              <w:rPr>
                <w:rFonts w:ascii="Verdana" w:hAnsi="Verdana" w:cs="Arial"/>
                <w:sz w:val="18"/>
                <w:szCs w:val="18"/>
                <w:lang w:val="en-GB"/>
              </w:rPr>
            </w:r>
            <w:r w:rsidR="00596E70">
              <w:rPr>
                <w:rFonts w:ascii="Verdana" w:hAnsi="Verdana" w:cs="Arial"/>
                <w:sz w:val="18"/>
                <w:szCs w:val="18"/>
                <w:lang w:val="en-GB"/>
              </w:rPr>
              <w:fldChar w:fldCharType="separate"/>
            </w:r>
            <w:r w:rsidRPr="00887351">
              <w:rPr>
                <w:rFonts w:ascii="Verdana" w:hAnsi="Verdana" w:cs="Arial"/>
                <w:sz w:val="18"/>
                <w:szCs w:val="18"/>
                <w:lang w:val="en-GB"/>
              </w:rPr>
              <w:fldChar w:fldCharType="end"/>
            </w:r>
            <w:bookmarkEnd w:id="3"/>
          </w:p>
        </w:tc>
        <w:tc>
          <w:tcPr>
            <w:tcW w:w="8646" w:type="dxa"/>
            <w:tcBorders>
              <w:left w:val="single" w:sz="4" w:space="0" w:color="auto"/>
            </w:tcBorders>
            <w:shd w:val="clear" w:color="auto" w:fill="auto"/>
          </w:tcPr>
          <w:p w:rsidR="006F1303" w:rsidRPr="00887351" w:rsidRDefault="006F1303" w:rsidP="006F1303">
            <w:pPr>
              <w:rPr>
                <w:rFonts w:ascii="Verdana" w:hAnsi="Verdana"/>
                <w:sz w:val="18"/>
                <w:szCs w:val="18"/>
              </w:rPr>
            </w:pPr>
            <w:r w:rsidRPr="00887351">
              <w:rPr>
                <w:rFonts w:ascii="Verdana" w:hAnsi="Verdana"/>
                <w:sz w:val="18"/>
                <w:szCs w:val="18"/>
              </w:rPr>
              <w:t>plastic or rubber sheet</w:t>
            </w:r>
          </w:p>
        </w:tc>
      </w:tr>
      <w:tr w:rsidR="006F1303" w:rsidRPr="00887351" w:rsidTr="005101C0">
        <w:tc>
          <w:tcPr>
            <w:tcW w:w="9039" w:type="dxa"/>
            <w:gridSpan w:val="2"/>
            <w:shd w:val="clear" w:color="auto" w:fill="auto"/>
            <w:vAlign w:val="center"/>
          </w:tcPr>
          <w:p w:rsidR="006F1303" w:rsidRPr="00887351" w:rsidRDefault="006F1303" w:rsidP="006F1303">
            <w:pPr>
              <w:spacing w:before="20" w:after="20"/>
              <w:ind w:right="117"/>
              <w:rPr>
                <w:rFonts w:ascii="Verdana" w:hAnsi="Verdana" w:cs="Arial"/>
                <w:b/>
                <w:sz w:val="18"/>
                <w:szCs w:val="18"/>
                <w:lang w:val="en-GB"/>
              </w:rPr>
            </w:pPr>
            <w:r w:rsidRPr="00887351">
              <w:rPr>
                <w:rFonts w:ascii="Verdana" w:hAnsi="Verdana" w:cs="Arial"/>
                <w:b/>
                <w:sz w:val="18"/>
                <w:szCs w:val="18"/>
                <w:lang w:val="en-GB"/>
              </w:rPr>
              <w:t>für:</w:t>
            </w:r>
          </w:p>
        </w:tc>
      </w:tr>
      <w:tr w:rsidR="006F1303" w:rsidRPr="009038C5" w:rsidTr="005101C0">
        <w:tc>
          <w:tcPr>
            <w:tcW w:w="393" w:type="dxa"/>
            <w:tcBorders>
              <w:top w:val="single" w:sz="4" w:space="0" w:color="auto"/>
              <w:left w:val="single" w:sz="4" w:space="0" w:color="auto"/>
              <w:bottom w:val="single" w:sz="4" w:space="0" w:color="auto"/>
              <w:right w:val="single" w:sz="4" w:space="0" w:color="auto"/>
            </w:tcBorders>
            <w:shd w:val="clear" w:color="auto" w:fill="E5EFFB"/>
          </w:tcPr>
          <w:p w:rsidR="006F1303" w:rsidRPr="00887351" w:rsidRDefault="006F1303" w:rsidP="006F1303">
            <w:pPr>
              <w:spacing w:before="20" w:after="20"/>
              <w:jc w:val="center"/>
              <w:rPr>
                <w:rFonts w:ascii="Verdana" w:hAnsi="Verdana" w:cs="Arial"/>
                <w:sz w:val="18"/>
                <w:szCs w:val="18"/>
                <w:lang w:val="en-GB"/>
              </w:rPr>
            </w:pPr>
            <w:r w:rsidRPr="00887351">
              <w:rPr>
                <w:rFonts w:ascii="Verdana" w:hAnsi="Verdana" w:cs="Arial"/>
                <w:sz w:val="18"/>
                <w:szCs w:val="18"/>
                <w:lang w:val="en-GB"/>
              </w:rPr>
              <w:fldChar w:fldCharType="begin">
                <w:ffData>
                  <w:name w:val="Kontrollkästchen89"/>
                  <w:enabled/>
                  <w:calcOnExit w:val="0"/>
                  <w:checkBox>
                    <w:sizeAuto/>
                    <w:default w:val="0"/>
                    <w:checked w:val="0"/>
                  </w:checkBox>
                </w:ffData>
              </w:fldChar>
            </w:r>
            <w:bookmarkStart w:id="4" w:name="Kontrollkästchen89"/>
            <w:r w:rsidRPr="00887351">
              <w:rPr>
                <w:rFonts w:ascii="Verdana" w:hAnsi="Verdana" w:cs="Arial"/>
                <w:sz w:val="18"/>
                <w:szCs w:val="18"/>
                <w:lang w:val="en-GB"/>
              </w:rPr>
              <w:instrText xml:space="preserve"> FORMCHECKBOX </w:instrText>
            </w:r>
            <w:r w:rsidR="00596E70">
              <w:rPr>
                <w:rFonts w:ascii="Verdana" w:hAnsi="Verdana" w:cs="Arial"/>
                <w:sz w:val="18"/>
                <w:szCs w:val="18"/>
                <w:lang w:val="en-GB"/>
              </w:rPr>
            </w:r>
            <w:r w:rsidR="00596E70">
              <w:rPr>
                <w:rFonts w:ascii="Verdana" w:hAnsi="Verdana" w:cs="Arial"/>
                <w:sz w:val="18"/>
                <w:szCs w:val="18"/>
                <w:lang w:val="en-GB"/>
              </w:rPr>
              <w:fldChar w:fldCharType="separate"/>
            </w:r>
            <w:r w:rsidRPr="00887351">
              <w:rPr>
                <w:rFonts w:ascii="Verdana" w:hAnsi="Verdana" w:cs="Arial"/>
                <w:sz w:val="18"/>
                <w:szCs w:val="18"/>
                <w:lang w:val="en-GB"/>
              </w:rPr>
              <w:fldChar w:fldCharType="end"/>
            </w:r>
            <w:bookmarkEnd w:id="4"/>
          </w:p>
        </w:tc>
        <w:tc>
          <w:tcPr>
            <w:tcW w:w="8646" w:type="dxa"/>
            <w:tcBorders>
              <w:left w:val="single" w:sz="4" w:space="0" w:color="auto"/>
            </w:tcBorders>
            <w:shd w:val="clear" w:color="auto" w:fill="auto"/>
          </w:tcPr>
          <w:p w:rsidR="006F1303" w:rsidRPr="00887351" w:rsidRDefault="006F1303" w:rsidP="006F1303">
            <w:pPr>
              <w:rPr>
                <w:rFonts w:ascii="Verdana" w:hAnsi="Verdana"/>
                <w:sz w:val="18"/>
                <w:szCs w:val="18"/>
                <w:lang w:val="en-GB"/>
              </w:rPr>
            </w:pPr>
            <w:r w:rsidRPr="00887351">
              <w:rPr>
                <w:rFonts w:ascii="Verdana" w:hAnsi="Verdana"/>
                <w:sz w:val="18"/>
                <w:szCs w:val="18"/>
                <w:lang w:val="en-GB"/>
              </w:rPr>
              <w:t xml:space="preserve">Building proofing against soil moisture and water </w:t>
            </w:r>
          </w:p>
        </w:tc>
      </w:tr>
      <w:tr w:rsidR="006F1303" w:rsidRPr="00887351" w:rsidTr="005101C0">
        <w:tc>
          <w:tcPr>
            <w:tcW w:w="393" w:type="dxa"/>
            <w:tcBorders>
              <w:top w:val="single" w:sz="4" w:space="0" w:color="auto"/>
              <w:left w:val="single" w:sz="4" w:space="0" w:color="auto"/>
              <w:bottom w:val="single" w:sz="4" w:space="0" w:color="auto"/>
              <w:right w:val="single" w:sz="4" w:space="0" w:color="auto"/>
            </w:tcBorders>
            <w:shd w:val="clear" w:color="auto" w:fill="E5EFFB"/>
          </w:tcPr>
          <w:p w:rsidR="006F1303" w:rsidRPr="00887351" w:rsidRDefault="006F1303" w:rsidP="006F1303">
            <w:pPr>
              <w:spacing w:before="20" w:after="20"/>
              <w:jc w:val="center"/>
              <w:rPr>
                <w:rFonts w:ascii="Verdana" w:hAnsi="Verdana" w:cs="Arial"/>
                <w:sz w:val="18"/>
                <w:szCs w:val="18"/>
                <w:lang w:val="en-GB"/>
              </w:rPr>
            </w:pPr>
            <w:r w:rsidRPr="00887351">
              <w:rPr>
                <w:rFonts w:ascii="Verdana" w:hAnsi="Verdana" w:cs="Arial"/>
                <w:sz w:val="18"/>
                <w:szCs w:val="18"/>
                <w:lang w:val="en-GB"/>
              </w:rPr>
              <w:fldChar w:fldCharType="begin">
                <w:ffData>
                  <w:name w:val="Kontrollkästchen108"/>
                  <w:enabled/>
                  <w:calcOnExit w:val="0"/>
                  <w:checkBox>
                    <w:sizeAuto/>
                    <w:default w:val="0"/>
                  </w:checkBox>
                </w:ffData>
              </w:fldChar>
            </w:r>
            <w:bookmarkStart w:id="5" w:name="Kontrollkästchen108"/>
            <w:r w:rsidRPr="00887351">
              <w:rPr>
                <w:rFonts w:ascii="Verdana" w:hAnsi="Verdana" w:cs="Arial"/>
                <w:sz w:val="18"/>
                <w:szCs w:val="18"/>
                <w:lang w:val="en-GB"/>
              </w:rPr>
              <w:instrText xml:space="preserve"> FORMCHECKBOX </w:instrText>
            </w:r>
            <w:r w:rsidR="00596E70">
              <w:rPr>
                <w:rFonts w:ascii="Verdana" w:hAnsi="Verdana" w:cs="Arial"/>
                <w:sz w:val="18"/>
                <w:szCs w:val="18"/>
                <w:lang w:val="en-GB"/>
              </w:rPr>
            </w:r>
            <w:r w:rsidR="00596E70">
              <w:rPr>
                <w:rFonts w:ascii="Verdana" w:hAnsi="Verdana" w:cs="Arial"/>
                <w:sz w:val="18"/>
                <w:szCs w:val="18"/>
                <w:lang w:val="en-GB"/>
              </w:rPr>
              <w:fldChar w:fldCharType="separate"/>
            </w:r>
            <w:r w:rsidRPr="00887351">
              <w:rPr>
                <w:rFonts w:ascii="Verdana" w:hAnsi="Verdana" w:cs="Arial"/>
                <w:sz w:val="18"/>
                <w:szCs w:val="18"/>
                <w:lang w:val="en-GB"/>
              </w:rPr>
              <w:fldChar w:fldCharType="end"/>
            </w:r>
            <w:bookmarkEnd w:id="5"/>
          </w:p>
        </w:tc>
        <w:tc>
          <w:tcPr>
            <w:tcW w:w="8646" w:type="dxa"/>
            <w:tcBorders>
              <w:left w:val="single" w:sz="4" w:space="0" w:color="auto"/>
            </w:tcBorders>
            <w:shd w:val="clear" w:color="auto" w:fill="auto"/>
          </w:tcPr>
          <w:p w:rsidR="006F1303" w:rsidRPr="00887351" w:rsidRDefault="006F1303" w:rsidP="006F1303">
            <w:pPr>
              <w:rPr>
                <w:rFonts w:ascii="Verdana" w:hAnsi="Verdana"/>
                <w:sz w:val="18"/>
                <w:szCs w:val="18"/>
              </w:rPr>
            </w:pPr>
            <w:r w:rsidRPr="00887351">
              <w:rPr>
                <w:rFonts w:ascii="Verdana" w:hAnsi="Verdana"/>
                <w:sz w:val="18"/>
                <w:szCs w:val="18"/>
              </w:rPr>
              <w:t>Roof waterproofing</w:t>
            </w:r>
          </w:p>
        </w:tc>
      </w:tr>
      <w:tr w:rsidR="006F1303" w:rsidRPr="00887351" w:rsidTr="005101C0">
        <w:tc>
          <w:tcPr>
            <w:tcW w:w="9039" w:type="dxa"/>
            <w:gridSpan w:val="2"/>
            <w:shd w:val="clear" w:color="auto" w:fill="auto"/>
          </w:tcPr>
          <w:p w:rsidR="006F1303" w:rsidRPr="00887351" w:rsidRDefault="006F1303" w:rsidP="006F1303">
            <w:pPr>
              <w:spacing w:before="20" w:after="20"/>
              <w:ind w:right="117"/>
              <w:rPr>
                <w:rFonts w:ascii="Verdana" w:hAnsi="Verdana" w:cs="Arial"/>
                <w:sz w:val="18"/>
                <w:szCs w:val="18"/>
              </w:rPr>
            </w:pPr>
            <w:r w:rsidRPr="00887351">
              <w:rPr>
                <w:rFonts w:ascii="Verdana" w:hAnsi="Verdana" w:cs="Arial"/>
                <w:b/>
                <w:sz w:val="18"/>
                <w:szCs w:val="18"/>
              </w:rPr>
              <w:t>and is:</w:t>
            </w:r>
          </w:p>
        </w:tc>
      </w:tr>
      <w:tr w:rsidR="006F1303" w:rsidRPr="009038C5" w:rsidTr="005101C0">
        <w:tc>
          <w:tcPr>
            <w:tcW w:w="393" w:type="dxa"/>
            <w:tcBorders>
              <w:top w:val="single" w:sz="4" w:space="0" w:color="auto"/>
              <w:left w:val="single" w:sz="4" w:space="0" w:color="auto"/>
              <w:bottom w:val="single" w:sz="4" w:space="0" w:color="auto"/>
              <w:right w:val="single" w:sz="4" w:space="0" w:color="auto"/>
            </w:tcBorders>
            <w:shd w:val="clear" w:color="auto" w:fill="E5EFFB"/>
          </w:tcPr>
          <w:p w:rsidR="006F1303" w:rsidRPr="00887351" w:rsidRDefault="006F1303" w:rsidP="006F1303">
            <w:pPr>
              <w:spacing w:before="20" w:after="20"/>
              <w:jc w:val="center"/>
              <w:rPr>
                <w:rFonts w:ascii="Verdana" w:hAnsi="Verdana" w:cs="Arial"/>
                <w:sz w:val="18"/>
                <w:szCs w:val="18"/>
                <w:lang w:val="en-GB"/>
              </w:rPr>
            </w:pPr>
            <w:r w:rsidRPr="00887351">
              <w:rPr>
                <w:rFonts w:ascii="Verdana" w:hAnsi="Verdana" w:cs="Arial"/>
                <w:sz w:val="18"/>
                <w:szCs w:val="18"/>
                <w:lang w:val="en-GB"/>
              </w:rPr>
              <w:fldChar w:fldCharType="begin">
                <w:ffData>
                  <w:name w:val="Kontrollkästchen89"/>
                  <w:enabled/>
                  <w:calcOnExit w:val="0"/>
                  <w:checkBox>
                    <w:sizeAuto/>
                    <w:default w:val="0"/>
                    <w:checked w:val="0"/>
                  </w:checkBox>
                </w:ffData>
              </w:fldChar>
            </w:r>
            <w:r w:rsidRPr="00887351">
              <w:rPr>
                <w:rFonts w:ascii="Verdana" w:hAnsi="Verdana" w:cs="Arial"/>
                <w:sz w:val="18"/>
                <w:szCs w:val="18"/>
                <w:lang w:val="en-GB"/>
              </w:rPr>
              <w:instrText xml:space="preserve"> FORMCHECKBOX </w:instrText>
            </w:r>
            <w:r w:rsidR="00596E70">
              <w:rPr>
                <w:rFonts w:ascii="Verdana" w:hAnsi="Verdana" w:cs="Arial"/>
                <w:sz w:val="18"/>
                <w:szCs w:val="18"/>
                <w:lang w:val="en-GB"/>
              </w:rPr>
            </w:r>
            <w:r w:rsidR="00596E70">
              <w:rPr>
                <w:rFonts w:ascii="Verdana" w:hAnsi="Verdana" w:cs="Arial"/>
                <w:sz w:val="18"/>
                <w:szCs w:val="18"/>
                <w:lang w:val="en-GB"/>
              </w:rPr>
              <w:fldChar w:fldCharType="separate"/>
            </w:r>
            <w:r w:rsidRPr="00887351">
              <w:rPr>
                <w:rFonts w:ascii="Verdana" w:hAnsi="Verdana" w:cs="Arial"/>
                <w:sz w:val="18"/>
                <w:szCs w:val="18"/>
                <w:lang w:val="en-GB"/>
              </w:rPr>
              <w:fldChar w:fldCharType="end"/>
            </w:r>
          </w:p>
        </w:tc>
        <w:tc>
          <w:tcPr>
            <w:tcW w:w="8646" w:type="dxa"/>
            <w:tcBorders>
              <w:left w:val="single" w:sz="4" w:space="0" w:color="auto"/>
            </w:tcBorders>
            <w:shd w:val="clear" w:color="auto" w:fill="auto"/>
          </w:tcPr>
          <w:p w:rsidR="006F1303" w:rsidRPr="00887351" w:rsidRDefault="006F1303" w:rsidP="006F1303">
            <w:pPr>
              <w:rPr>
                <w:rFonts w:ascii="Verdana" w:hAnsi="Verdana"/>
                <w:sz w:val="18"/>
                <w:szCs w:val="18"/>
                <w:lang w:val="en-GB"/>
              </w:rPr>
            </w:pPr>
            <w:r w:rsidRPr="00887351">
              <w:rPr>
                <w:rFonts w:ascii="Verdana" w:hAnsi="Verdana"/>
                <w:sz w:val="18"/>
                <w:szCs w:val="18"/>
                <w:lang w:val="en-GB"/>
              </w:rPr>
              <w:t>loosely installed, mechanically fastened, self-adhesive</w:t>
            </w:r>
          </w:p>
        </w:tc>
      </w:tr>
      <w:tr w:rsidR="006F1303" w:rsidRPr="009038C5" w:rsidTr="005101C0">
        <w:tc>
          <w:tcPr>
            <w:tcW w:w="393" w:type="dxa"/>
            <w:tcBorders>
              <w:top w:val="single" w:sz="4" w:space="0" w:color="auto"/>
              <w:left w:val="single" w:sz="4" w:space="0" w:color="auto"/>
              <w:bottom w:val="single" w:sz="4" w:space="0" w:color="auto"/>
              <w:right w:val="single" w:sz="4" w:space="0" w:color="auto"/>
            </w:tcBorders>
            <w:shd w:val="clear" w:color="auto" w:fill="E5EFFB"/>
          </w:tcPr>
          <w:p w:rsidR="006F1303" w:rsidRPr="00887351" w:rsidRDefault="006F1303" w:rsidP="006F1303">
            <w:pPr>
              <w:spacing w:before="20" w:after="20"/>
              <w:jc w:val="center"/>
              <w:rPr>
                <w:rFonts w:ascii="Verdana" w:hAnsi="Verdana" w:cs="Arial"/>
                <w:sz w:val="18"/>
                <w:szCs w:val="18"/>
                <w:lang w:val="en-GB"/>
              </w:rPr>
            </w:pPr>
            <w:r w:rsidRPr="00887351">
              <w:rPr>
                <w:rFonts w:ascii="Verdana" w:hAnsi="Verdana" w:cs="Arial"/>
                <w:sz w:val="18"/>
                <w:szCs w:val="18"/>
                <w:lang w:val="en-GB"/>
              </w:rPr>
              <w:fldChar w:fldCharType="begin">
                <w:ffData>
                  <w:name w:val="Kontrollkästchen108"/>
                  <w:enabled/>
                  <w:calcOnExit w:val="0"/>
                  <w:checkBox>
                    <w:sizeAuto/>
                    <w:default w:val="0"/>
                  </w:checkBox>
                </w:ffData>
              </w:fldChar>
            </w:r>
            <w:r w:rsidRPr="00887351">
              <w:rPr>
                <w:rFonts w:ascii="Verdana" w:hAnsi="Verdana" w:cs="Arial"/>
                <w:sz w:val="18"/>
                <w:szCs w:val="18"/>
                <w:lang w:val="en-GB"/>
              </w:rPr>
              <w:instrText xml:space="preserve"> FORMCHECKBOX </w:instrText>
            </w:r>
            <w:r w:rsidR="00596E70">
              <w:rPr>
                <w:rFonts w:ascii="Verdana" w:hAnsi="Verdana" w:cs="Arial"/>
                <w:sz w:val="18"/>
                <w:szCs w:val="18"/>
                <w:lang w:val="en-GB"/>
              </w:rPr>
            </w:r>
            <w:r w:rsidR="00596E70">
              <w:rPr>
                <w:rFonts w:ascii="Verdana" w:hAnsi="Verdana" w:cs="Arial"/>
                <w:sz w:val="18"/>
                <w:szCs w:val="18"/>
                <w:lang w:val="en-GB"/>
              </w:rPr>
              <w:fldChar w:fldCharType="separate"/>
            </w:r>
            <w:r w:rsidRPr="00887351">
              <w:rPr>
                <w:rFonts w:ascii="Verdana" w:hAnsi="Verdana" w:cs="Arial"/>
                <w:sz w:val="18"/>
                <w:szCs w:val="18"/>
                <w:lang w:val="en-GB"/>
              </w:rPr>
              <w:fldChar w:fldCharType="end"/>
            </w:r>
          </w:p>
        </w:tc>
        <w:tc>
          <w:tcPr>
            <w:tcW w:w="8646" w:type="dxa"/>
            <w:tcBorders>
              <w:left w:val="single" w:sz="4" w:space="0" w:color="auto"/>
            </w:tcBorders>
            <w:shd w:val="clear" w:color="auto" w:fill="auto"/>
          </w:tcPr>
          <w:p w:rsidR="006F1303" w:rsidRPr="00887351" w:rsidRDefault="006F1303" w:rsidP="006F1303">
            <w:pPr>
              <w:rPr>
                <w:rFonts w:ascii="Verdana" w:hAnsi="Verdana"/>
                <w:sz w:val="18"/>
                <w:szCs w:val="18"/>
                <w:lang w:val="en-GB"/>
              </w:rPr>
            </w:pPr>
            <w:r w:rsidRPr="00887351">
              <w:rPr>
                <w:rFonts w:ascii="Verdana" w:hAnsi="Verdana"/>
                <w:sz w:val="18"/>
                <w:szCs w:val="18"/>
                <w:lang w:val="en-GB"/>
              </w:rPr>
              <w:t>loosely installed under a ballast</w:t>
            </w:r>
          </w:p>
        </w:tc>
      </w:tr>
      <w:tr w:rsidR="006F1303" w:rsidRPr="009038C5" w:rsidTr="005101C0">
        <w:tc>
          <w:tcPr>
            <w:tcW w:w="393" w:type="dxa"/>
            <w:tcBorders>
              <w:top w:val="single" w:sz="4" w:space="0" w:color="auto"/>
              <w:left w:val="single" w:sz="4" w:space="0" w:color="auto"/>
              <w:bottom w:val="single" w:sz="4" w:space="0" w:color="auto"/>
              <w:right w:val="single" w:sz="4" w:space="0" w:color="auto"/>
            </w:tcBorders>
            <w:shd w:val="clear" w:color="auto" w:fill="E5EFFB"/>
          </w:tcPr>
          <w:p w:rsidR="006F1303" w:rsidRPr="00887351" w:rsidRDefault="006F1303" w:rsidP="006F1303">
            <w:pPr>
              <w:spacing w:before="20" w:after="20"/>
              <w:jc w:val="center"/>
              <w:rPr>
                <w:rFonts w:ascii="Verdana" w:hAnsi="Verdana" w:cs="Arial"/>
                <w:sz w:val="18"/>
                <w:szCs w:val="18"/>
                <w:lang w:val="en-GB"/>
              </w:rPr>
            </w:pPr>
            <w:r w:rsidRPr="00887351">
              <w:rPr>
                <w:rFonts w:ascii="Verdana" w:hAnsi="Verdana" w:cs="Arial"/>
                <w:sz w:val="18"/>
                <w:szCs w:val="18"/>
                <w:lang w:val="en-GB"/>
              </w:rPr>
              <w:fldChar w:fldCharType="begin">
                <w:ffData>
                  <w:name w:val="Kontrollkästchen89"/>
                  <w:enabled/>
                  <w:calcOnExit w:val="0"/>
                  <w:checkBox>
                    <w:sizeAuto/>
                    <w:default w:val="0"/>
                    <w:checked w:val="0"/>
                  </w:checkBox>
                </w:ffData>
              </w:fldChar>
            </w:r>
            <w:r w:rsidRPr="00887351">
              <w:rPr>
                <w:rFonts w:ascii="Verdana" w:hAnsi="Verdana" w:cs="Arial"/>
                <w:sz w:val="18"/>
                <w:szCs w:val="18"/>
                <w:lang w:val="en-GB"/>
              </w:rPr>
              <w:instrText xml:space="preserve"> FORMCHECKBOX </w:instrText>
            </w:r>
            <w:r w:rsidR="00596E70">
              <w:rPr>
                <w:rFonts w:ascii="Verdana" w:hAnsi="Verdana" w:cs="Arial"/>
                <w:sz w:val="18"/>
                <w:szCs w:val="18"/>
                <w:lang w:val="en-GB"/>
              </w:rPr>
            </w:r>
            <w:r w:rsidR="00596E70">
              <w:rPr>
                <w:rFonts w:ascii="Verdana" w:hAnsi="Verdana" w:cs="Arial"/>
                <w:sz w:val="18"/>
                <w:szCs w:val="18"/>
                <w:lang w:val="en-GB"/>
              </w:rPr>
              <w:fldChar w:fldCharType="separate"/>
            </w:r>
            <w:r w:rsidRPr="00887351">
              <w:rPr>
                <w:rFonts w:ascii="Verdana" w:hAnsi="Verdana" w:cs="Arial"/>
                <w:sz w:val="18"/>
                <w:szCs w:val="18"/>
                <w:lang w:val="en-GB"/>
              </w:rPr>
              <w:fldChar w:fldCharType="end"/>
            </w:r>
          </w:p>
        </w:tc>
        <w:tc>
          <w:tcPr>
            <w:tcW w:w="8646" w:type="dxa"/>
            <w:tcBorders>
              <w:left w:val="single" w:sz="4" w:space="0" w:color="auto"/>
            </w:tcBorders>
            <w:shd w:val="clear" w:color="auto" w:fill="auto"/>
          </w:tcPr>
          <w:p w:rsidR="006F1303" w:rsidRPr="00887351" w:rsidRDefault="006F1303" w:rsidP="006F1303">
            <w:pPr>
              <w:rPr>
                <w:rFonts w:ascii="Verdana" w:hAnsi="Verdana"/>
                <w:sz w:val="18"/>
                <w:szCs w:val="18"/>
                <w:lang w:val="en-GB"/>
              </w:rPr>
            </w:pPr>
            <w:r w:rsidRPr="00887351">
              <w:rPr>
                <w:rFonts w:ascii="Verdana" w:hAnsi="Verdana"/>
                <w:sz w:val="18"/>
                <w:szCs w:val="18"/>
                <w:lang w:val="en-GB"/>
              </w:rPr>
              <w:t>installed without a ballast as a durable</w:t>
            </w:r>
            <w:r w:rsidR="006E74FA">
              <w:rPr>
                <w:rFonts w:ascii="Verdana" w:hAnsi="Verdana"/>
                <w:sz w:val="18"/>
                <w:szCs w:val="18"/>
                <w:lang w:val="en-GB"/>
              </w:rPr>
              <w:t xml:space="preserve"> </w:t>
            </w:r>
            <w:r w:rsidRPr="00887351">
              <w:rPr>
                <w:rFonts w:ascii="Verdana" w:hAnsi="Verdana"/>
                <w:sz w:val="18"/>
                <w:szCs w:val="18"/>
                <w:lang w:val="en-GB"/>
              </w:rPr>
              <w:t>seal made of 2-layer polymer bitumen sheet that is either welded or bonded in place using hot bitumen</w:t>
            </w:r>
          </w:p>
        </w:tc>
      </w:tr>
      <w:tr w:rsidR="006F1303" w:rsidRPr="009038C5" w:rsidTr="005101C0">
        <w:tc>
          <w:tcPr>
            <w:tcW w:w="393" w:type="dxa"/>
            <w:tcBorders>
              <w:top w:val="single" w:sz="4" w:space="0" w:color="auto"/>
              <w:left w:val="single" w:sz="4" w:space="0" w:color="auto"/>
              <w:bottom w:val="single" w:sz="4" w:space="0" w:color="auto"/>
              <w:right w:val="single" w:sz="4" w:space="0" w:color="auto"/>
            </w:tcBorders>
            <w:shd w:val="clear" w:color="auto" w:fill="E5EFFB"/>
          </w:tcPr>
          <w:p w:rsidR="006F1303" w:rsidRPr="00887351" w:rsidRDefault="006F1303" w:rsidP="006F1303">
            <w:pPr>
              <w:spacing w:before="20" w:after="20"/>
              <w:jc w:val="center"/>
              <w:rPr>
                <w:rFonts w:ascii="Verdana" w:hAnsi="Verdana" w:cs="Arial"/>
                <w:sz w:val="18"/>
                <w:szCs w:val="18"/>
                <w:lang w:val="en-GB"/>
              </w:rPr>
            </w:pPr>
            <w:r w:rsidRPr="00887351">
              <w:rPr>
                <w:rFonts w:ascii="Verdana" w:hAnsi="Verdana" w:cs="Arial"/>
                <w:sz w:val="18"/>
                <w:szCs w:val="18"/>
                <w:lang w:val="en-GB"/>
              </w:rPr>
              <w:fldChar w:fldCharType="begin">
                <w:ffData>
                  <w:name w:val="Kontrollkästchen108"/>
                  <w:enabled/>
                  <w:calcOnExit w:val="0"/>
                  <w:checkBox>
                    <w:sizeAuto/>
                    <w:default w:val="0"/>
                  </w:checkBox>
                </w:ffData>
              </w:fldChar>
            </w:r>
            <w:r w:rsidRPr="00887351">
              <w:rPr>
                <w:rFonts w:ascii="Verdana" w:hAnsi="Verdana" w:cs="Arial"/>
                <w:sz w:val="18"/>
                <w:szCs w:val="18"/>
                <w:lang w:val="en-GB"/>
              </w:rPr>
              <w:instrText xml:space="preserve"> FORMCHECKBOX </w:instrText>
            </w:r>
            <w:r w:rsidR="00596E70">
              <w:rPr>
                <w:rFonts w:ascii="Verdana" w:hAnsi="Verdana" w:cs="Arial"/>
                <w:sz w:val="18"/>
                <w:szCs w:val="18"/>
                <w:lang w:val="en-GB"/>
              </w:rPr>
            </w:r>
            <w:r w:rsidR="00596E70">
              <w:rPr>
                <w:rFonts w:ascii="Verdana" w:hAnsi="Verdana" w:cs="Arial"/>
                <w:sz w:val="18"/>
                <w:szCs w:val="18"/>
                <w:lang w:val="en-GB"/>
              </w:rPr>
              <w:fldChar w:fldCharType="separate"/>
            </w:r>
            <w:r w:rsidRPr="00887351">
              <w:rPr>
                <w:rFonts w:ascii="Verdana" w:hAnsi="Verdana" w:cs="Arial"/>
                <w:sz w:val="18"/>
                <w:szCs w:val="18"/>
                <w:lang w:val="en-GB"/>
              </w:rPr>
              <w:fldChar w:fldCharType="end"/>
            </w:r>
          </w:p>
        </w:tc>
        <w:tc>
          <w:tcPr>
            <w:tcW w:w="8646" w:type="dxa"/>
            <w:tcBorders>
              <w:left w:val="single" w:sz="4" w:space="0" w:color="auto"/>
            </w:tcBorders>
            <w:shd w:val="clear" w:color="auto" w:fill="auto"/>
          </w:tcPr>
          <w:p w:rsidR="006F1303" w:rsidRPr="00887351" w:rsidRDefault="006F1303" w:rsidP="006F1303">
            <w:pPr>
              <w:rPr>
                <w:rFonts w:ascii="Verdana" w:hAnsi="Verdana"/>
                <w:sz w:val="18"/>
                <w:szCs w:val="18"/>
                <w:lang w:val="en-GB"/>
              </w:rPr>
            </w:pPr>
            <w:r w:rsidRPr="00887351">
              <w:rPr>
                <w:rFonts w:ascii="Verdana" w:hAnsi="Verdana"/>
                <w:sz w:val="18"/>
                <w:szCs w:val="18"/>
                <w:lang w:val="en-GB"/>
              </w:rPr>
              <w:t>installed under a ballast as a seal made of 2-layer polymer bitumen sheet that is either welded or bonded in place using hot bitumen</w:t>
            </w:r>
          </w:p>
        </w:tc>
      </w:tr>
      <w:tr w:rsidR="005101C0" w:rsidRPr="009038C5" w:rsidTr="005101C0">
        <w:tc>
          <w:tcPr>
            <w:tcW w:w="393" w:type="dxa"/>
            <w:tcBorders>
              <w:top w:val="single" w:sz="4" w:space="0" w:color="auto"/>
              <w:left w:val="single" w:sz="4" w:space="0" w:color="auto"/>
              <w:bottom w:val="single" w:sz="4" w:space="0" w:color="auto"/>
              <w:right w:val="single" w:sz="4" w:space="0" w:color="auto"/>
            </w:tcBorders>
            <w:shd w:val="clear" w:color="auto" w:fill="E5EFFB"/>
          </w:tcPr>
          <w:p w:rsidR="005101C0" w:rsidRPr="00887351" w:rsidRDefault="005101C0" w:rsidP="005101C0">
            <w:pPr>
              <w:spacing w:before="20" w:after="20"/>
              <w:jc w:val="center"/>
              <w:rPr>
                <w:rFonts w:ascii="Verdana" w:hAnsi="Verdana" w:cs="Arial"/>
                <w:sz w:val="18"/>
                <w:szCs w:val="18"/>
                <w:lang w:val="en-GB"/>
              </w:rPr>
            </w:pPr>
            <w:r w:rsidRPr="00887351">
              <w:rPr>
                <w:rFonts w:ascii="Verdana" w:hAnsi="Verdana" w:cs="Arial"/>
                <w:sz w:val="18"/>
                <w:szCs w:val="18"/>
                <w:lang w:val="en-GB"/>
              </w:rPr>
              <w:fldChar w:fldCharType="begin">
                <w:ffData>
                  <w:name w:val="Kontrollkästchen108"/>
                  <w:enabled/>
                  <w:calcOnExit w:val="0"/>
                  <w:checkBox>
                    <w:sizeAuto/>
                    <w:default w:val="0"/>
                  </w:checkBox>
                </w:ffData>
              </w:fldChar>
            </w:r>
            <w:r w:rsidRPr="00887351">
              <w:rPr>
                <w:rFonts w:ascii="Verdana" w:hAnsi="Verdana" w:cs="Arial"/>
                <w:sz w:val="18"/>
                <w:szCs w:val="18"/>
                <w:lang w:val="en-GB"/>
              </w:rPr>
              <w:instrText xml:space="preserve"> FORMCHECKBOX </w:instrText>
            </w:r>
            <w:r w:rsidR="00596E70">
              <w:rPr>
                <w:rFonts w:ascii="Verdana" w:hAnsi="Verdana" w:cs="Arial"/>
                <w:sz w:val="18"/>
                <w:szCs w:val="18"/>
                <w:lang w:val="en-GB"/>
              </w:rPr>
            </w:r>
            <w:r w:rsidR="00596E70">
              <w:rPr>
                <w:rFonts w:ascii="Verdana" w:hAnsi="Verdana" w:cs="Arial"/>
                <w:sz w:val="18"/>
                <w:szCs w:val="18"/>
                <w:lang w:val="en-GB"/>
              </w:rPr>
              <w:fldChar w:fldCharType="separate"/>
            </w:r>
            <w:r w:rsidRPr="00887351">
              <w:rPr>
                <w:rFonts w:ascii="Verdana" w:hAnsi="Verdana" w:cs="Arial"/>
                <w:sz w:val="18"/>
                <w:szCs w:val="18"/>
                <w:lang w:val="en-GB"/>
              </w:rPr>
              <w:fldChar w:fldCharType="end"/>
            </w:r>
          </w:p>
        </w:tc>
        <w:tc>
          <w:tcPr>
            <w:tcW w:w="8646" w:type="dxa"/>
            <w:tcBorders>
              <w:left w:val="single" w:sz="4" w:space="0" w:color="auto"/>
            </w:tcBorders>
            <w:shd w:val="clear" w:color="auto" w:fill="auto"/>
          </w:tcPr>
          <w:p w:rsidR="006F1303" w:rsidRPr="00887351" w:rsidRDefault="006F1303" w:rsidP="006F1303">
            <w:pPr>
              <w:spacing w:before="20" w:after="20"/>
              <w:ind w:right="117"/>
              <w:rPr>
                <w:rFonts w:ascii="Verdana" w:hAnsi="Verdana" w:cs="Arial"/>
                <w:b/>
                <w:sz w:val="18"/>
                <w:szCs w:val="18"/>
                <w:lang w:val="en-GB"/>
              </w:rPr>
            </w:pPr>
            <w:r w:rsidRPr="00887351">
              <w:rPr>
                <w:rFonts w:ascii="Verdana" w:hAnsi="Verdana" w:cs="Arial"/>
                <w:b/>
                <w:sz w:val="18"/>
                <w:szCs w:val="18"/>
                <w:lang w:val="en-GB"/>
              </w:rPr>
              <w:t xml:space="preserve">We hereby declare, </w:t>
            </w:r>
          </w:p>
          <w:p w:rsidR="005101C0" w:rsidRPr="00887351" w:rsidRDefault="006F1303" w:rsidP="006F1303">
            <w:pPr>
              <w:rPr>
                <w:rFonts w:ascii="Verdana" w:hAnsi="Verdana" w:cs="Arial"/>
                <w:b/>
                <w:sz w:val="18"/>
                <w:szCs w:val="18"/>
                <w:lang w:val="en-GB"/>
              </w:rPr>
            </w:pPr>
            <w:r w:rsidRPr="00887351">
              <w:rPr>
                <w:rFonts w:ascii="Verdana" w:hAnsi="Verdana"/>
                <w:sz w:val="18"/>
                <w:szCs w:val="18"/>
                <w:lang w:val="en-GB"/>
              </w:rPr>
              <w:t>that the product is not made of the following materials: bitumen sheeting with a copper strip inlay, chlorosulfonated polyethylene (CSM or PE-CS), chlorinated polyethylene (PE-C), polyvinyl chloride (PVC), chloroprene rubber (CR) and not designed for indoor uses.</w:t>
            </w:r>
          </w:p>
        </w:tc>
      </w:tr>
    </w:tbl>
    <w:p w:rsidR="005101C0" w:rsidRDefault="005101C0" w:rsidP="005101C0">
      <w:pPr>
        <w:overflowPunct/>
        <w:autoSpaceDE/>
        <w:autoSpaceDN/>
        <w:adjustRightInd/>
        <w:textAlignment w:val="auto"/>
        <w:rPr>
          <w:rFonts w:ascii="Verdana" w:hAnsi="Verdana"/>
          <w:sz w:val="18"/>
          <w:szCs w:val="18"/>
          <w:lang w:val="en-GB"/>
        </w:rPr>
      </w:pPr>
    </w:p>
    <w:p w:rsidR="00596E70" w:rsidRPr="006F1303" w:rsidRDefault="00596E70" w:rsidP="005101C0">
      <w:pPr>
        <w:overflowPunct/>
        <w:autoSpaceDE/>
        <w:autoSpaceDN/>
        <w:adjustRightInd/>
        <w:textAlignment w:val="auto"/>
        <w:rPr>
          <w:rFonts w:ascii="Verdana" w:hAnsi="Verdana"/>
          <w:sz w:val="18"/>
          <w:szCs w:val="18"/>
          <w:lang w:val="en-GB"/>
        </w:rPr>
      </w:pPr>
    </w:p>
    <w:p w:rsidR="005101C0" w:rsidRPr="006F1303" w:rsidRDefault="005F7080" w:rsidP="005101C0">
      <w:pPr>
        <w:spacing w:after="120"/>
        <w:rPr>
          <w:rFonts w:ascii="Verdana" w:hAnsi="Verdana"/>
          <w:b/>
          <w:sz w:val="18"/>
          <w:szCs w:val="18"/>
          <w:u w:val="single"/>
          <w:lang w:val="en-GB"/>
        </w:rPr>
      </w:pPr>
      <w:r w:rsidRPr="005F7080">
        <w:rPr>
          <w:rFonts w:ascii="Verdana" w:hAnsi="Verdana"/>
          <w:b/>
          <w:sz w:val="18"/>
          <w:szCs w:val="18"/>
          <w:u w:val="single"/>
          <w:lang w:val="en-GB"/>
        </w:rPr>
        <w:t>1. Technical suitability and fitness for use</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5101C0" w:rsidRPr="009038C5" w:rsidTr="005101C0">
        <w:tc>
          <w:tcPr>
            <w:tcW w:w="393" w:type="dxa"/>
            <w:tcBorders>
              <w:top w:val="single" w:sz="4" w:space="0" w:color="auto"/>
              <w:left w:val="single" w:sz="4" w:space="0" w:color="auto"/>
              <w:bottom w:val="single" w:sz="4" w:space="0" w:color="auto"/>
              <w:right w:val="single" w:sz="4" w:space="0" w:color="auto"/>
            </w:tcBorders>
            <w:shd w:val="clear" w:color="auto" w:fill="E5EFFB"/>
          </w:tcPr>
          <w:bookmarkStart w:id="6" w:name="_Hlk111111298"/>
          <w:p w:rsidR="005101C0" w:rsidRPr="006F1303" w:rsidRDefault="005101C0" w:rsidP="005101C0">
            <w:pPr>
              <w:spacing w:before="20" w:after="20"/>
              <w:jc w:val="center"/>
              <w:rPr>
                <w:rFonts w:ascii="Verdana" w:hAnsi="Verdana" w:cs="Arial"/>
                <w:sz w:val="18"/>
                <w:szCs w:val="18"/>
                <w:lang w:val="en-GB"/>
              </w:rPr>
            </w:pPr>
            <w:r w:rsidRPr="006F1303">
              <w:rPr>
                <w:rFonts w:ascii="Verdana" w:hAnsi="Verdana" w:cs="Arial"/>
                <w:sz w:val="18"/>
                <w:szCs w:val="18"/>
                <w:lang w:val="en-GB"/>
              </w:rPr>
              <w:fldChar w:fldCharType="begin">
                <w:ffData>
                  <w:name w:val="Kontrollkästchen109"/>
                  <w:enabled/>
                  <w:calcOnExit w:val="0"/>
                  <w:checkBox>
                    <w:sizeAuto/>
                    <w:default w:val="0"/>
                    <w:checked w:val="0"/>
                  </w:checkBox>
                </w:ffData>
              </w:fldChar>
            </w:r>
            <w:r w:rsidRPr="006F1303">
              <w:rPr>
                <w:rFonts w:ascii="Verdana" w:hAnsi="Verdana" w:cs="Arial"/>
                <w:sz w:val="18"/>
                <w:szCs w:val="18"/>
                <w:lang w:val="en-GB"/>
              </w:rPr>
              <w:instrText xml:space="preserve"> FORMCHECKBOX </w:instrText>
            </w:r>
            <w:r w:rsidR="00596E70">
              <w:rPr>
                <w:rFonts w:ascii="Verdana" w:hAnsi="Verdana" w:cs="Arial"/>
                <w:sz w:val="18"/>
                <w:szCs w:val="18"/>
                <w:lang w:val="en-GB"/>
              </w:rPr>
            </w:r>
            <w:r w:rsidR="00596E70">
              <w:rPr>
                <w:rFonts w:ascii="Verdana" w:hAnsi="Verdana" w:cs="Arial"/>
                <w:sz w:val="18"/>
                <w:szCs w:val="18"/>
                <w:lang w:val="en-GB"/>
              </w:rPr>
              <w:fldChar w:fldCharType="separate"/>
            </w:r>
            <w:r w:rsidRPr="006F1303">
              <w:rPr>
                <w:rFonts w:ascii="Verdana" w:hAnsi="Verdana" w:cs="Arial"/>
                <w:sz w:val="18"/>
                <w:szCs w:val="18"/>
                <w:lang w:val="en-GB"/>
              </w:rPr>
              <w:fldChar w:fldCharType="end"/>
            </w:r>
          </w:p>
        </w:tc>
        <w:tc>
          <w:tcPr>
            <w:tcW w:w="8646" w:type="dxa"/>
            <w:tcBorders>
              <w:left w:val="single" w:sz="4" w:space="0" w:color="auto"/>
            </w:tcBorders>
            <w:shd w:val="clear" w:color="auto" w:fill="auto"/>
          </w:tcPr>
          <w:p w:rsidR="005101C0" w:rsidRPr="005F7080" w:rsidRDefault="005F7080" w:rsidP="005101C0">
            <w:pPr>
              <w:spacing w:before="20" w:after="20"/>
              <w:rPr>
                <w:rFonts w:ascii="Verdana" w:hAnsi="Verdana" w:cs="Arial"/>
                <w:b/>
                <w:sz w:val="18"/>
                <w:szCs w:val="18"/>
              </w:rPr>
            </w:pPr>
            <w:r w:rsidRPr="005F7080">
              <w:rPr>
                <w:rFonts w:ascii="Verdana" w:hAnsi="Verdana" w:cs="Arial"/>
                <w:b/>
                <w:sz w:val="18"/>
                <w:szCs w:val="18"/>
              </w:rPr>
              <w:t>We hereby declare,</w:t>
            </w:r>
          </w:p>
          <w:p w:rsidR="005F7080" w:rsidRPr="005F7080" w:rsidRDefault="005F7080" w:rsidP="005F7080">
            <w:pPr>
              <w:pStyle w:val="Listenabsatz"/>
              <w:numPr>
                <w:ilvl w:val="0"/>
                <w:numId w:val="44"/>
              </w:numPr>
              <w:spacing w:before="20" w:after="20"/>
              <w:rPr>
                <w:rFonts w:ascii="Verdana" w:hAnsi="Verdana" w:cs="Arial"/>
                <w:sz w:val="18"/>
                <w:szCs w:val="18"/>
                <w:lang w:val="en-GB"/>
              </w:rPr>
            </w:pPr>
            <w:r w:rsidRPr="005F7080">
              <w:rPr>
                <w:rFonts w:ascii="Verdana" w:hAnsi="Verdana" w:cs="Arial"/>
                <w:sz w:val="18"/>
                <w:szCs w:val="18"/>
                <w:lang w:val="en-GB"/>
              </w:rPr>
              <w:t xml:space="preserve">that the product complies with all building inspection requirements for its intended use. </w:t>
            </w:r>
          </w:p>
          <w:p w:rsidR="005F7080" w:rsidRPr="005F7080" w:rsidRDefault="005F7080" w:rsidP="005F7080">
            <w:pPr>
              <w:pStyle w:val="Listenabsatz"/>
              <w:numPr>
                <w:ilvl w:val="0"/>
                <w:numId w:val="44"/>
              </w:numPr>
              <w:spacing w:before="20" w:after="20"/>
              <w:rPr>
                <w:rFonts w:ascii="Verdana" w:hAnsi="Verdana" w:cs="Arial"/>
                <w:sz w:val="18"/>
                <w:szCs w:val="18"/>
                <w:lang w:val="en-GB"/>
              </w:rPr>
            </w:pPr>
            <w:r w:rsidRPr="005F7080">
              <w:rPr>
                <w:rFonts w:ascii="Verdana" w:hAnsi="Verdana" w:cs="Arial"/>
                <w:sz w:val="18"/>
                <w:szCs w:val="18"/>
                <w:lang w:val="en-GB"/>
              </w:rPr>
              <w:t xml:space="preserve">that the product complies with the minimum performance requirements that apply to structural components designed for sealing building structures as defined in Table B 2.2.5 of the Model Administrative Rules – Technical Building Regulations (MVV TB) as well as in DIN SPEC 20000-201 and DIN SPEC 20000-202. </w:t>
            </w:r>
          </w:p>
          <w:p w:rsidR="005F7080" w:rsidRPr="005F7080" w:rsidRDefault="005F7080" w:rsidP="005F7080">
            <w:pPr>
              <w:pStyle w:val="Listenabsatz"/>
              <w:numPr>
                <w:ilvl w:val="0"/>
                <w:numId w:val="44"/>
              </w:numPr>
              <w:spacing w:before="20" w:after="20"/>
              <w:rPr>
                <w:rFonts w:ascii="Verdana" w:hAnsi="Verdana" w:cs="Arial"/>
                <w:sz w:val="18"/>
                <w:szCs w:val="18"/>
                <w:lang w:val="en-GB"/>
              </w:rPr>
            </w:pPr>
            <w:r w:rsidRPr="005F7080">
              <w:rPr>
                <w:rFonts w:ascii="Verdana" w:hAnsi="Verdana" w:cs="Arial"/>
                <w:sz w:val="18"/>
                <w:szCs w:val="18"/>
                <w:lang w:val="en-GB"/>
              </w:rPr>
              <w:t xml:space="preserve">that the product complies with the requirements for roofs as defined section A 2.1.9 and in section 4 of MVV TB. </w:t>
            </w:r>
          </w:p>
          <w:p w:rsidR="005F7080" w:rsidRPr="005F7080" w:rsidRDefault="005F7080" w:rsidP="005F7080">
            <w:pPr>
              <w:pStyle w:val="Listenabsatz"/>
              <w:numPr>
                <w:ilvl w:val="0"/>
                <w:numId w:val="44"/>
              </w:numPr>
              <w:spacing w:before="20" w:after="20"/>
              <w:rPr>
                <w:rFonts w:ascii="Verdana" w:hAnsi="Verdana" w:cs="Arial"/>
                <w:sz w:val="18"/>
                <w:szCs w:val="18"/>
                <w:lang w:val="en-GB"/>
              </w:rPr>
            </w:pPr>
            <w:r w:rsidRPr="005F7080">
              <w:rPr>
                <w:rFonts w:ascii="Verdana" w:hAnsi="Verdana" w:cs="Arial"/>
                <w:sz w:val="18"/>
                <w:szCs w:val="18"/>
                <w:lang w:val="en-GB"/>
              </w:rPr>
              <w:t>that the product complies with the requirements of DIN 18531-1</w:t>
            </w:r>
            <w:r w:rsidRPr="005F7080">
              <w:rPr>
                <w:rFonts w:ascii="Verdana" w:hAnsi="Verdana" w:cs="Arial"/>
                <w:sz w:val="18"/>
                <w:szCs w:val="18"/>
                <w:vertAlign w:val="superscript"/>
                <w:lang w:val="en-GB"/>
              </w:rPr>
              <w:footnoteReference w:id="1"/>
            </w:r>
            <w:r w:rsidRPr="005F7080">
              <w:rPr>
                <w:rFonts w:ascii="Verdana" w:hAnsi="Verdana" w:cs="Arial"/>
                <w:sz w:val="18"/>
                <w:szCs w:val="18"/>
                <w:lang w:val="en-GB"/>
              </w:rPr>
              <w:t xml:space="preserve"> section 5.1 and DIN 18531-2</w:t>
            </w:r>
            <w:r w:rsidRPr="005F7080">
              <w:rPr>
                <w:rFonts w:ascii="Verdana" w:hAnsi="Verdana" w:cs="Arial"/>
                <w:sz w:val="18"/>
                <w:szCs w:val="18"/>
                <w:vertAlign w:val="superscript"/>
                <w:lang w:val="en-GB"/>
              </w:rPr>
              <w:footnoteReference w:id="2"/>
            </w:r>
            <w:r w:rsidRPr="005F7080">
              <w:rPr>
                <w:rFonts w:ascii="Verdana" w:hAnsi="Verdana" w:cs="Arial"/>
                <w:sz w:val="18"/>
                <w:szCs w:val="18"/>
                <w:lang w:val="en-GB"/>
              </w:rPr>
              <w:t xml:space="preserve"> section 4.1.</w:t>
            </w:r>
          </w:p>
        </w:tc>
      </w:tr>
      <w:bookmarkEnd w:id="6"/>
      <w:tr w:rsidR="005101C0" w:rsidRPr="009038C5" w:rsidTr="005101C0">
        <w:tc>
          <w:tcPr>
            <w:tcW w:w="393" w:type="dxa"/>
            <w:tcBorders>
              <w:top w:val="single" w:sz="4" w:space="0" w:color="auto"/>
              <w:left w:val="single" w:sz="4" w:space="0" w:color="auto"/>
              <w:bottom w:val="single" w:sz="4" w:space="0" w:color="auto"/>
              <w:right w:val="single" w:sz="4" w:space="0" w:color="auto"/>
            </w:tcBorders>
            <w:shd w:val="clear" w:color="auto" w:fill="E5EFFB"/>
          </w:tcPr>
          <w:p w:rsidR="005101C0" w:rsidRPr="006F1303" w:rsidRDefault="005101C0" w:rsidP="005101C0">
            <w:pPr>
              <w:spacing w:before="20" w:after="20"/>
              <w:jc w:val="center"/>
              <w:rPr>
                <w:rFonts w:ascii="Verdana" w:hAnsi="Verdana" w:cs="Arial"/>
                <w:sz w:val="18"/>
                <w:szCs w:val="18"/>
                <w:lang w:val="en-GB"/>
              </w:rPr>
            </w:pPr>
            <w:r w:rsidRPr="006F1303">
              <w:rPr>
                <w:rFonts w:ascii="Verdana" w:hAnsi="Verdana" w:cs="Arial"/>
                <w:sz w:val="18"/>
                <w:szCs w:val="18"/>
                <w:lang w:val="en-GB"/>
              </w:rPr>
              <w:fldChar w:fldCharType="begin">
                <w:ffData>
                  <w:name w:val="Kontrollkästchen88"/>
                  <w:enabled/>
                  <w:calcOnExit w:val="0"/>
                  <w:checkBox>
                    <w:sizeAuto/>
                    <w:default w:val="0"/>
                    <w:checked w:val="0"/>
                  </w:checkBox>
                </w:ffData>
              </w:fldChar>
            </w:r>
            <w:r w:rsidRPr="006F1303">
              <w:rPr>
                <w:rFonts w:ascii="Verdana" w:hAnsi="Verdana" w:cs="Arial"/>
                <w:sz w:val="18"/>
                <w:szCs w:val="18"/>
                <w:lang w:val="en-GB"/>
              </w:rPr>
              <w:instrText xml:space="preserve"> FORMCHECKBOX </w:instrText>
            </w:r>
            <w:r w:rsidR="00596E70">
              <w:rPr>
                <w:rFonts w:ascii="Verdana" w:hAnsi="Verdana" w:cs="Arial"/>
                <w:sz w:val="18"/>
                <w:szCs w:val="18"/>
                <w:lang w:val="en-GB"/>
              </w:rPr>
            </w:r>
            <w:r w:rsidR="00596E70">
              <w:rPr>
                <w:rFonts w:ascii="Verdana" w:hAnsi="Verdana" w:cs="Arial"/>
                <w:sz w:val="18"/>
                <w:szCs w:val="18"/>
                <w:lang w:val="en-GB"/>
              </w:rPr>
              <w:fldChar w:fldCharType="separate"/>
            </w:r>
            <w:r w:rsidRPr="006F1303">
              <w:rPr>
                <w:rFonts w:ascii="Verdana" w:hAnsi="Verdana" w:cs="Arial"/>
                <w:sz w:val="18"/>
                <w:szCs w:val="18"/>
                <w:lang w:val="en-GB"/>
              </w:rPr>
              <w:fldChar w:fldCharType="end"/>
            </w:r>
          </w:p>
        </w:tc>
        <w:tc>
          <w:tcPr>
            <w:tcW w:w="8646" w:type="dxa"/>
            <w:tcBorders>
              <w:left w:val="single" w:sz="4" w:space="0" w:color="auto"/>
            </w:tcBorders>
            <w:shd w:val="clear" w:color="auto" w:fill="auto"/>
          </w:tcPr>
          <w:p w:rsidR="005101C0" w:rsidRPr="006F1303" w:rsidRDefault="005F7080" w:rsidP="005101C0">
            <w:pPr>
              <w:spacing w:before="20" w:after="20"/>
              <w:rPr>
                <w:rFonts w:ascii="Verdana" w:hAnsi="Verdana" w:cs="Arial"/>
                <w:sz w:val="18"/>
                <w:szCs w:val="18"/>
                <w:lang w:val="en-GB"/>
              </w:rPr>
            </w:pPr>
            <w:r w:rsidRPr="005F7080">
              <w:rPr>
                <w:rFonts w:ascii="Verdana" w:hAnsi="Verdana" w:cs="Arial"/>
                <w:b/>
                <w:sz w:val="18"/>
                <w:szCs w:val="18"/>
                <w:lang w:val="en-GB"/>
              </w:rPr>
              <w:t>The declaration of performance according to Regulation (EU) No. 305/2011 is enclosed to the application</w:t>
            </w:r>
            <w:r w:rsidR="005101C0" w:rsidRPr="006F1303">
              <w:rPr>
                <w:rFonts w:ascii="Verdana" w:hAnsi="Verdana" w:cs="Arial"/>
                <w:b/>
                <w:sz w:val="18"/>
                <w:szCs w:val="18"/>
                <w:lang w:val="en-GB"/>
              </w:rPr>
              <w:t>.</w:t>
            </w:r>
          </w:p>
        </w:tc>
      </w:tr>
    </w:tbl>
    <w:p w:rsidR="00CB287D" w:rsidRDefault="00CB287D" w:rsidP="00CB287D">
      <w:pPr>
        <w:tabs>
          <w:tab w:val="left" w:pos="284"/>
          <w:tab w:val="left" w:pos="851"/>
          <w:tab w:val="left" w:pos="2835"/>
          <w:tab w:val="left" w:pos="8222"/>
        </w:tabs>
        <w:jc w:val="both"/>
        <w:outlineLvl w:val="0"/>
        <w:rPr>
          <w:rFonts w:ascii="Arial" w:hAnsi="Arial" w:cs="Arial"/>
          <w:sz w:val="22"/>
          <w:szCs w:val="22"/>
          <w:lang w:val="en-GB"/>
        </w:rPr>
      </w:pPr>
    </w:p>
    <w:p w:rsidR="00596E70" w:rsidRDefault="00596E70">
      <w:pPr>
        <w:overflowPunct/>
        <w:autoSpaceDE/>
        <w:autoSpaceDN/>
        <w:adjustRightInd/>
        <w:textAlignment w:val="auto"/>
        <w:rPr>
          <w:rFonts w:ascii="Arial" w:hAnsi="Arial" w:cs="Arial"/>
          <w:sz w:val="22"/>
          <w:szCs w:val="22"/>
          <w:lang w:val="en-GB"/>
        </w:rPr>
      </w:pPr>
      <w:r>
        <w:rPr>
          <w:rFonts w:ascii="Arial" w:hAnsi="Arial" w:cs="Arial"/>
          <w:sz w:val="22"/>
          <w:szCs w:val="22"/>
          <w:lang w:val="en-GB"/>
        </w:rPr>
        <w:br w:type="page"/>
      </w:r>
    </w:p>
    <w:p w:rsidR="00751C0C" w:rsidRPr="006F1303" w:rsidRDefault="00751C0C" w:rsidP="00CB287D">
      <w:pPr>
        <w:tabs>
          <w:tab w:val="left" w:pos="284"/>
          <w:tab w:val="left" w:pos="851"/>
          <w:tab w:val="left" w:pos="2835"/>
          <w:tab w:val="left" w:pos="8222"/>
        </w:tabs>
        <w:jc w:val="both"/>
        <w:outlineLvl w:val="0"/>
        <w:rPr>
          <w:rFonts w:ascii="Arial" w:hAnsi="Arial" w:cs="Arial"/>
          <w:sz w:val="22"/>
          <w:szCs w:val="22"/>
          <w:lang w:val="en-GB"/>
        </w:rPr>
      </w:pPr>
    </w:p>
    <w:p w:rsidR="0044057B" w:rsidRDefault="00E95D07" w:rsidP="00A377BF">
      <w:pPr>
        <w:spacing w:after="120"/>
        <w:rPr>
          <w:rFonts w:ascii="Verdana" w:hAnsi="Verdana" w:cs="Arial"/>
          <w:b/>
          <w:sz w:val="18"/>
          <w:szCs w:val="18"/>
          <w:u w:val="single"/>
          <w:lang w:val="en-GB"/>
        </w:rPr>
      </w:pPr>
      <w:bookmarkStart w:id="7" w:name="_Toc96000419"/>
      <w:bookmarkStart w:id="8" w:name="_Toc106973949"/>
      <w:bookmarkStart w:id="9" w:name="_Toc33086122"/>
      <w:r w:rsidRPr="00A377BF">
        <w:rPr>
          <w:rFonts w:ascii="Verdana" w:hAnsi="Verdana" w:cs="Arial"/>
          <w:b/>
          <w:sz w:val="18"/>
          <w:szCs w:val="18"/>
          <w:u w:val="single"/>
          <w:lang w:val="en-GB"/>
        </w:rPr>
        <w:t xml:space="preserve">2. </w:t>
      </w:r>
      <w:bookmarkStart w:id="10" w:name="_Hlk109992988"/>
      <w:bookmarkEnd w:id="7"/>
      <w:bookmarkEnd w:id="8"/>
      <w:bookmarkEnd w:id="9"/>
      <w:r w:rsidR="00397587" w:rsidRPr="00A377BF">
        <w:rPr>
          <w:rFonts w:ascii="Verdana" w:hAnsi="Verdana" w:cs="Arial"/>
          <w:b/>
          <w:sz w:val="18"/>
          <w:szCs w:val="18"/>
          <w:u w:val="single"/>
          <w:lang w:val="en-GB"/>
        </w:rPr>
        <w:t>Requirements for constituent components</w:t>
      </w:r>
      <w:bookmarkEnd w:id="10"/>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A377BF" w:rsidRPr="005F7080" w:rsidTr="003312DA">
        <w:tc>
          <w:tcPr>
            <w:tcW w:w="393" w:type="dxa"/>
            <w:tcBorders>
              <w:top w:val="single" w:sz="4" w:space="0" w:color="auto"/>
              <w:left w:val="single" w:sz="4" w:space="0" w:color="auto"/>
              <w:bottom w:val="single" w:sz="4" w:space="0" w:color="auto"/>
              <w:right w:val="single" w:sz="4" w:space="0" w:color="auto"/>
            </w:tcBorders>
            <w:shd w:val="clear" w:color="auto" w:fill="E5EFFB"/>
          </w:tcPr>
          <w:p w:rsidR="00A377BF" w:rsidRPr="006F1303" w:rsidRDefault="00A377BF" w:rsidP="003312DA">
            <w:pPr>
              <w:spacing w:before="20" w:after="20"/>
              <w:jc w:val="center"/>
              <w:rPr>
                <w:rFonts w:ascii="Verdana" w:hAnsi="Verdana" w:cs="Arial"/>
                <w:sz w:val="18"/>
                <w:szCs w:val="18"/>
                <w:lang w:val="en-GB"/>
              </w:rPr>
            </w:pPr>
            <w:r w:rsidRPr="006F1303">
              <w:rPr>
                <w:rFonts w:ascii="Verdana" w:hAnsi="Verdana" w:cs="Arial"/>
                <w:sz w:val="18"/>
                <w:szCs w:val="18"/>
                <w:lang w:val="en-GB"/>
              </w:rPr>
              <w:fldChar w:fldCharType="begin">
                <w:ffData>
                  <w:name w:val="Kontrollkästchen109"/>
                  <w:enabled/>
                  <w:calcOnExit w:val="0"/>
                  <w:checkBox>
                    <w:sizeAuto/>
                    <w:default w:val="0"/>
                    <w:checked w:val="0"/>
                  </w:checkBox>
                </w:ffData>
              </w:fldChar>
            </w:r>
            <w:r w:rsidRPr="006F1303">
              <w:rPr>
                <w:rFonts w:ascii="Verdana" w:hAnsi="Verdana" w:cs="Arial"/>
                <w:sz w:val="18"/>
                <w:szCs w:val="18"/>
                <w:lang w:val="en-GB"/>
              </w:rPr>
              <w:instrText xml:space="preserve"> FORMCHECKBOX </w:instrText>
            </w:r>
            <w:r w:rsidR="00596E70">
              <w:rPr>
                <w:rFonts w:ascii="Verdana" w:hAnsi="Verdana" w:cs="Arial"/>
                <w:sz w:val="18"/>
                <w:szCs w:val="18"/>
                <w:lang w:val="en-GB"/>
              </w:rPr>
            </w:r>
            <w:r w:rsidR="00596E70">
              <w:rPr>
                <w:rFonts w:ascii="Verdana" w:hAnsi="Verdana" w:cs="Arial"/>
                <w:sz w:val="18"/>
                <w:szCs w:val="18"/>
                <w:lang w:val="en-GB"/>
              </w:rPr>
              <w:fldChar w:fldCharType="separate"/>
            </w:r>
            <w:r w:rsidRPr="006F1303">
              <w:rPr>
                <w:rFonts w:ascii="Verdana" w:hAnsi="Verdana" w:cs="Arial"/>
                <w:sz w:val="18"/>
                <w:szCs w:val="18"/>
                <w:lang w:val="en-GB"/>
              </w:rPr>
              <w:fldChar w:fldCharType="end"/>
            </w:r>
          </w:p>
        </w:tc>
        <w:tc>
          <w:tcPr>
            <w:tcW w:w="8646" w:type="dxa"/>
            <w:tcBorders>
              <w:left w:val="single" w:sz="4" w:space="0" w:color="auto"/>
            </w:tcBorders>
            <w:shd w:val="clear" w:color="auto" w:fill="auto"/>
          </w:tcPr>
          <w:p w:rsidR="00A377BF" w:rsidRPr="00A377BF" w:rsidRDefault="00A377BF" w:rsidP="003312DA">
            <w:pPr>
              <w:spacing w:before="20" w:after="20"/>
              <w:rPr>
                <w:rFonts w:ascii="Verdana" w:hAnsi="Verdana" w:cs="Arial"/>
                <w:b/>
                <w:sz w:val="18"/>
                <w:szCs w:val="18"/>
                <w:lang w:val="en-GB"/>
              </w:rPr>
            </w:pPr>
            <w:r w:rsidRPr="00A377BF">
              <w:rPr>
                <w:rFonts w:ascii="Verdana" w:hAnsi="Verdana" w:cs="Arial"/>
                <w:b/>
                <w:sz w:val="18"/>
                <w:szCs w:val="18"/>
                <w:lang w:val="en-GB"/>
              </w:rPr>
              <w:t>We hereby declare,</w:t>
            </w:r>
          </w:p>
          <w:p w:rsidR="00A377BF" w:rsidRPr="00A377BF" w:rsidRDefault="00A377BF" w:rsidP="00A377BF">
            <w:p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that the roof and sealing sheets and any products that are required for the installation of the products according to the installation instructions issued by the manufacturer (e.g. splice wash and activators) do not contain any substance with the following properties as constituent components</w:t>
            </w:r>
            <w:r w:rsidRPr="00A377BF">
              <w:rPr>
                <w:rFonts w:ascii="Verdana" w:hAnsi="Verdana" w:cs="Arial"/>
                <w:sz w:val="18"/>
                <w:szCs w:val="18"/>
                <w:vertAlign w:val="superscript"/>
                <w:lang w:val="en-GB"/>
              </w:rPr>
              <w:footnoteReference w:id="3"/>
            </w:r>
            <w:r w:rsidRPr="00A377BF">
              <w:rPr>
                <w:rFonts w:ascii="Verdana" w:hAnsi="Verdana" w:cs="Arial"/>
                <w:sz w:val="18"/>
                <w:szCs w:val="18"/>
                <w:lang w:val="en-GB"/>
              </w:rPr>
              <w:t>:</w:t>
            </w:r>
          </w:p>
          <w:p w:rsidR="00A377BF" w:rsidRPr="00A377BF" w:rsidRDefault="00A377BF" w:rsidP="00A377BF">
            <w:pPr>
              <w:pStyle w:val="Listenabsatz"/>
              <w:numPr>
                <w:ilvl w:val="0"/>
                <w:numId w:val="37"/>
              </w:numPr>
              <w:overflowPunct/>
              <w:autoSpaceDE/>
              <w:autoSpaceDN/>
              <w:adjustRightInd/>
              <w:spacing w:line="288" w:lineRule="auto"/>
              <w:jc w:val="both"/>
              <w:textAlignment w:val="auto"/>
              <w:rPr>
                <w:rFonts w:ascii="Verdana" w:hAnsi="Verdana" w:cs="Arial"/>
                <w:sz w:val="18"/>
                <w:szCs w:val="18"/>
                <w:lang w:val="en-GB"/>
              </w:rPr>
            </w:pPr>
            <w:bookmarkStart w:id="12" w:name="_Hlk109993148"/>
            <w:r w:rsidRPr="00A377BF">
              <w:rPr>
                <w:rFonts w:ascii="Verdana" w:hAnsi="Verdana" w:cs="Arial"/>
                <w:sz w:val="18"/>
                <w:szCs w:val="18"/>
                <w:lang w:val="en-GB"/>
              </w:rPr>
              <w:t>Substances which are identified in the REACH Regulation (EC) No. 1907/2006</w:t>
            </w:r>
          </w:p>
          <w:p w:rsidR="00A377BF" w:rsidRPr="00A377BF" w:rsidRDefault="00A377BF" w:rsidP="00A377BF">
            <w:pPr>
              <w:pStyle w:val="AufzhlungPunkt2"/>
              <w:rPr>
                <w:rFonts w:cs="Arial"/>
                <w:sz w:val="18"/>
                <w:szCs w:val="18"/>
                <w:lang w:val="en-GB"/>
              </w:rPr>
            </w:pPr>
            <w:r w:rsidRPr="00A377BF">
              <w:rPr>
                <w:rFonts w:cs="Arial"/>
                <w:sz w:val="18"/>
                <w:szCs w:val="18"/>
                <w:lang w:val="en-GB"/>
              </w:rPr>
              <w:t>as particularly alarming and which have been incorporated into the list drawn up in accordance with Article 59, Paragraph 1 of the REACH Regulation (so-called “candidate list")</w:t>
            </w:r>
          </w:p>
          <w:p w:rsidR="00A377BF" w:rsidRPr="00A377BF" w:rsidRDefault="00A377BF" w:rsidP="00A377BF">
            <w:pPr>
              <w:pStyle w:val="AufzhlungPunkt2"/>
              <w:rPr>
                <w:rFonts w:cs="Arial"/>
                <w:sz w:val="18"/>
                <w:szCs w:val="18"/>
                <w:lang w:val="en-GB"/>
              </w:rPr>
            </w:pPr>
            <w:r w:rsidRPr="00A377BF">
              <w:rPr>
                <w:rFonts w:cs="Arial"/>
                <w:sz w:val="18"/>
                <w:szCs w:val="18"/>
                <w:lang w:val="en-GB"/>
              </w:rPr>
              <w:t>which are classified as persistent, bioaccumulative and toxic (PBT) substances or as very persistent and very bioaccumulative (vPvB) substances.</w:t>
            </w:r>
          </w:p>
          <w:p w:rsidR="00A377BF" w:rsidRPr="00A377BF" w:rsidRDefault="00A377BF" w:rsidP="00A377BF">
            <w:pPr>
              <w:pStyle w:val="Listenabsatz"/>
              <w:numPr>
                <w:ilvl w:val="0"/>
                <w:numId w:val="37"/>
              </w:num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Substances that have been classified according to the CLP Regulation in the following hazard categories or which meet the criteria for such classification</w:t>
            </w:r>
            <w:r w:rsidR="00523598">
              <w:rPr>
                <w:rFonts w:ascii="Verdana" w:hAnsi="Verdana" w:cs="Arial"/>
                <w:sz w:val="18"/>
                <w:szCs w:val="18"/>
                <w:lang w:val="en-GB"/>
              </w:rPr>
              <w:t xml:space="preserve"> (cf. Annex A)</w:t>
            </w:r>
            <w:r w:rsidRPr="00A377BF">
              <w:rPr>
                <w:rFonts w:ascii="Verdana" w:hAnsi="Verdana" w:cs="Arial"/>
                <w:sz w:val="18"/>
                <w:szCs w:val="18"/>
                <w:lang w:val="en-GB"/>
              </w:rPr>
              <w:t>:</w:t>
            </w:r>
          </w:p>
          <w:p w:rsidR="00A377BF" w:rsidRPr="00A377BF" w:rsidRDefault="00A377BF" w:rsidP="00A377BF">
            <w:pPr>
              <w:pStyle w:val="AufzhlungPunkt2"/>
              <w:rPr>
                <w:rFonts w:cs="Arial"/>
                <w:sz w:val="18"/>
                <w:szCs w:val="18"/>
                <w:lang w:val="en-GB"/>
              </w:rPr>
            </w:pPr>
            <w:r w:rsidRPr="00A377BF">
              <w:rPr>
                <w:rFonts w:cs="Arial"/>
                <w:sz w:val="18"/>
                <w:szCs w:val="18"/>
                <w:lang w:val="en-GB"/>
              </w:rPr>
              <w:t xml:space="preserve">carcinogenic in categories Carc. 1A or Carc. 1B; </w:t>
            </w:r>
          </w:p>
          <w:p w:rsidR="00A377BF" w:rsidRPr="00A377BF" w:rsidRDefault="00A377BF" w:rsidP="00A377BF">
            <w:pPr>
              <w:pStyle w:val="AufzhlungPunkt2"/>
              <w:rPr>
                <w:rFonts w:cs="Arial"/>
                <w:sz w:val="18"/>
                <w:szCs w:val="18"/>
                <w:lang w:val="en-GB"/>
              </w:rPr>
            </w:pPr>
            <w:r w:rsidRPr="00A377BF">
              <w:rPr>
                <w:rFonts w:cs="Arial"/>
                <w:sz w:val="18"/>
                <w:szCs w:val="18"/>
                <w:lang w:val="en-GB"/>
              </w:rPr>
              <w:t xml:space="preserve">germ cell mutagenic in categories Muta. 1A or Muta. 1B; </w:t>
            </w:r>
          </w:p>
          <w:p w:rsidR="00A377BF" w:rsidRPr="00A377BF" w:rsidRDefault="00A377BF" w:rsidP="00A377BF">
            <w:pPr>
              <w:pStyle w:val="AufzhlungPunkt2"/>
              <w:rPr>
                <w:rFonts w:cs="Arial"/>
                <w:sz w:val="18"/>
                <w:szCs w:val="18"/>
                <w:lang w:val="en-GB"/>
              </w:rPr>
            </w:pPr>
            <w:r w:rsidRPr="00A377BF">
              <w:rPr>
                <w:rFonts w:cs="Arial"/>
                <w:sz w:val="18"/>
                <w:szCs w:val="18"/>
                <w:lang w:val="en-GB"/>
              </w:rPr>
              <w:t xml:space="preserve">reprotoxic (teratogenic) in categories Repr. 1A or Repr. 1B; </w:t>
            </w:r>
          </w:p>
          <w:p w:rsidR="00A377BF" w:rsidRPr="00A377BF" w:rsidRDefault="00A377BF" w:rsidP="00A377BF">
            <w:pPr>
              <w:pStyle w:val="AufzhlungPunkt2"/>
              <w:rPr>
                <w:rFonts w:cs="Arial"/>
                <w:sz w:val="18"/>
                <w:szCs w:val="18"/>
                <w:lang w:val="en-GB"/>
              </w:rPr>
            </w:pPr>
            <w:r w:rsidRPr="00A377BF">
              <w:rPr>
                <w:rFonts w:cs="Arial"/>
                <w:sz w:val="18"/>
                <w:szCs w:val="18"/>
                <w:lang w:val="en-GB"/>
              </w:rPr>
              <w:t>acute toxicity (poisonous) in categories Acute Tox. 1 or Acute Tox. 2;</w:t>
            </w:r>
          </w:p>
          <w:p w:rsidR="00A377BF" w:rsidRPr="00A377BF" w:rsidRDefault="00A377BF" w:rsidP="00A377BF">
            <w:pPr>
              <w:pStyle w:val="AufzhlungPunkt2"/>
              <w:rPr>
                <w:rFonts w:cs="Arial"/>
                <w:sz w:val="18"/>
                <w:szCs w:val="18"/>
                <w:lang w:val="en-GB"/>
              </w:rPr>
            </w:pPr>
            <w:r w:rsidRPr="00A377BF">
              <w:rPr>
                <w:rFonts w:cs="Arial"/>
                <w:sz w:val="18"/>
                <w:szCs w:val="18"/>
                <w:lang w:val="en-GB"/>
              </w:rPr>
              <w:t>specific target organ toxicity in categories STOT SE 1 or STOT RE 1;</w:t>
            </w:r>
          </w:p>
          <w:p w:rsidR="00A377BF" w:rsidRPr="00A377BF" w:rsidRDefault="00A377BF" w:rsidP="00A377BF">
            <w:pPr>
              <w:pStyle w:val="AufzhlungPunkt2"/>
              <w:rPr>
                <w:rFonts w:cs="Arial"/>
                <w:sz w:val="18"/>
                <w:szCs w:val="18"/>
                <w:lang w:val="en-GB"/>
              </w:rPr>
            </w:pPr>
            <w:r w:rsidRPr="00A377BF">
              <w:rPr>
                <w:rFonts w:cs="Arial"/>
                <w:sz w:val="18"/>
                <w:szCs w:val="18"/>
                <w:lang w:val="en-GB"/>
              </w:rPr>
              <w:t>hazardous to water in category Aquatic Chronic 1 or</w:t>
            </w:r>
          </w:p>
          <w:p w:rsidR="00A377BF" w:rsidRPr="00A377BF" w:rsidRDefault="00A377BF" w:rsidP="00A377BF">
            <w:pPr>
              <w:pStyle w:val="AufzhlungPunkt2"/>
              <w:rPr>
                <w:rFonts w:cs="Arial"/>
                <w:sz w:val="18"/>
                <w:szCs w:val="18"/>
                <w:lang w:val="en-GB"/>
              </w:rPr>
            </w:pPr>
            <w:r w:rsidRPr="00A377BF">
              <w:rPr>
                <w:rFonts w:cs="Arial"/>
                <w:sz w:val="18"/>
                <w:szCs w:val="18"/>
                <w:lang w:val="en-GB"/>
              </w:rPr>
              <w:t>hazardous to the ozone layer in category Ozone 1.</w:t>
            </w:r>
          </w:p>
          <w:p w:rsidR="00A377BF" w:rsidRPr="00A377BF" w:rsidRDefault="00A377BF" w:rsidP="00A377BF">
            <w:pPr>
              <w:pStyle w:val="Listenabsatz"/>
              <w:numPr>
                <w:ilvl w:val="0"/>
                <w:numId w:val="37"/>
              </w:num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Substances that are classified in TRGS 905 as:</w:t>
            </w:r>
          </w:p>
          <w:p w:rsidR="00A377BF" w:rsidRPr="00A377BF" w:rsidRDefault="00A377BF" w:rsidP="00A377BF">
            <w:pPr>
              <w:pStyle w:val="AufzhlungPunkt2"/>
              <w:rPr>
                <w:rFonts w:cs="Arial"/>
                <w:sz w:val="18"/>
                <w:szCs w:val="18"/>
                <w:lang w:val="en-GB"/>
              </w:rPr>
            </w:pPr>
            <w:r w:rsidRPr="00A377BF">
              <w:rPr>
                <w:rFonts w:cs="Arial"/>
                <w:sz w:val="18"/>
                <w:szCs w:val="18"/>
                <w:lang w:val="en-GB"/>
              </w:rPr>
              <w:t>Carcinogenic (K1A, K1B)</w:t>
            </w:r>
          </w:p>
          <w:p w:rsidR="00A377BF" w:rsidRPr="00A377BF" w:rsidRDefault="00A377BF" w:rsidP="00A377BF">
            <w:pPr>
              <w:pStyle w:val="AufzhlungPunkt2"/>
              <w:rPr>
                <w:rFonts w:cs="Arial"/>
                <w:sz w:val="18"/>
                <w:szCs w:val="18"/>
                <w:lang w:val="en-GB"/>
              </w:rPr>
            </w:pPr>
            <w:r w:rsidRPr="00A377BF">
              <w:rPr>
                <w:rFonts w:cs="Arial"/>
                <w:sz w:val="18"/>
                <w:szCs w:val="18"/>
                <w:lang w:val="en-GB"/>
              </w:rPr>
              <w:t>Germ cell mutagenic (M1A, M1B)</w:t>
            </w:r>
          </w:p>
          <w:p w:rsidR="00A377BF" w:rsidRPr="00A377BF" w:rsidRDefault="00A377BF" w:rsidP="00A377BF">
            <w:pPr>
              <w:pStyle w:val="AufzhlungPunkt2"/>
              <w:rPr>
                <w:rFonts w:cs="Arial"/>
                <w:sz w:val="18"/>
                <w:szCs w:val="18"/>
                <w:lang w:val="en-GB"/>
              </w:rPr>
            </w:pPr>
            <w:r w:rsidRPr="00A377BF">
              <w:rPr>
                <w:rFonts w:cs="Arial"/>
                <w:sz w:val="18"/>
                <w:szCs w:val="18"/>
                <w:lang w:val="en-GB"/>
              </w:rPr>
              <w:t>Reprotoxic (RF1A, RF1B)</w:t>
            </w:r>
          </w:p>
          <w:p w:rsidR="00A377BF" w:rsidRPr="00A377BF" w:rsidRDefault="00A377BF" w:rsidP="00A377BF">
            <w:pPr>
              <w:pStyle w:val="AufzhlungPunkt2"/>
              <w:spacing w:after="120"/>
              <w:rPr>
                <w:rFonts w:cs="Arial"/>
                <w:sz w:val="18"/>
                <w:szCs w:val="18"/>
                <w:lang w:val="en-GB"/>
              </w:rPr>
            </w:pPr>
            <w:r w:rsidRPr="00A377BF">
              <w:rPr>
                <w:rFonts w:cs="Arial"/>
                <w:sz w:val="18"/>
                <w:szCs w:val="18"/>
                <w:lang w:val="en-GB"/>
              </w:rPr>
              <w:t>Teratogenic (RD1A, RD1B)</w:t>
            </w:r>
            <w:bookmarkEnd w:id="12"/>
          </w:p>
        </w:tc>
      </w:tr>
      <w:tr w:rsidR="00A377BF" w:rsidRPr="009038C5" w:rsidTr="003312DA">
        <w:tc>
          <w:tcPr>
            <w:tcW w:w="393" w:type="dxa"/>
            <w:tcBorders>
              <w:top w:val="single" w:sz="4" w:space="0" w:color="auto"/>
              <w:left w:val="single" w:sz="4" w:space="0" w:color="auto"/>
              <w:bottom w:val="single" w:sz="4" w:space="0" w:color="auto"/>
              <w:right w:val="single" w:sz="4" w:space="0" w:color="auto"/>
            </w:tcBorders>
            <w:shd w:val="clear" w:color="auto" w:fill="E5EFFB"/>
          </w:tcPr>
          <w:p w:rsidR="00A377BF" w:rsidRPr="006F1303" w:rsidRDefault="00A377BF" w:rsidP="003312DA">
            <w:pPr>
              <w:spacing w:before="20" w:after="20"/>
              <w:jc w:val="center"/>
              <w:rPr>
                <w:rFonts w:ascii="Verdana" w:hAnsi="Verdana" w:cs="Arial"/>
                <w:sz w:val="18"/>
                <w:szCs w:val="18"/>
                <w:lang w:val="en-GB"/>
              </w:rPr>
            </w:pPr>
            <w:r w:rsidRPr="006F1303">
              <w:rPr>
                <w:rFonts w:ascii="Verdana" w:hAnsi="Verdana" w:cs="Arial"/>
                <w:sz w:val="18"/>
                <w:szCs w:val="18"/>
                <w:lang w:val="en-GB"/>
              </w:rPr>
              <w:fldChar w:fldCharType="begin">
                <w:ffData>
                  <w:name w:val="Kontrollkästchen88"/>
                  <w:enabled/>
                  <w:calcOnExit w:val="0"/>
                  <w:checkBox>
                    <w:sizeAuto/>
                    <w:default w:val="0"/>
                    <w:checked w:val="0"/>
                  </w:checkBox>
                </w:ffData>
              </w:fldChar>
            </w:r>
            <w:r w:rsidRPr="006F1303">
              <w:rPr>
                <w:rFonts w:ascii="Verdana" w:hAnsi="Verdana" w:cs="Arial"/>
                <w:sz w:val="18"/>
                <w:szCs w:val="18"/>
                <w:lang w:val="en-GB"/>
              </w:rPr>
              <w:instrText xml:space="preserve"> FORMCHECKBOX </w:instrText>
            </w:r>
            <w:r w:rsidR="00596E70">
              <w:rPr>
                <w:rFonts w:ascii="Verdana" w:hAnsi="Verdana" w:cs="Arial"/>
                <w:sz w:val="18"/>
                <w:szCs w:val="18"/>
                <w:lang w:val="en-GB"/>
              </w:rPr>
            </w:r>
            <w:r w:rsidR="00596E70">
              <w:rPr>
                <w:rFonts w:ascii="Verdana" w:hAnsi="Verdana" w:cs="Arial"/>
                <w:sz w:val="18"/>
                <w:szCs w:val="18"/>
                <w:lang w:val="en-GB"/>
              </w:rPr>
              <w:fldChar w:fldCharType="separate"/>
            </w:r>
            <w:r w:rsidRPr="006F1303">
              <w:rPr>
                <w:rFonts w:ascii="Verdana" w:hAnsi="Verdana" w:cs="Arial"/>
                <w:sz w:val="18"/>
                <w:szCs w:val="18"/>
                <w:lang w:val="en-GB"/>
              </w:rPr>
              <w:fldChar w:fldCharType="end"/>
            </w:r>
          </w:p>
        </w:tc>
        <w:tc>
          <w:tcPr>
            <w:tcW w:w="8646" w:type="dxa"/>
            <w:tcBorders>
              <w:left w:val="single" w:sz="4" w:space="0" w:color="auto"/>
            </w:tcBorders>
            <w:shd w:val="clear" w:color="auto" w:fill="auto"/>
          </w:tcPr>
          <w:p w:rsidR="00751C0C" w:rsidRPr="006F1303" w:rsidRDefault="00751C0C" w:rsidP="00751C0C">
            <w:pPr>
              <w:spacing w:before="20" w:after="20"/>
              <w:rPr>
                <w:rFonts w:ascii="Verdana" w:hAnsi="Verdana" w:cs="Arial"/>
                <w:sz w:val="18"/>
                <w:szCs w:val="18"/>
                <w:lang w:val="en-GB"/>
              </w:rPr>
            </w:pPr>
            <w:r w:rsidRPr="00A377BF">
              <w:rPr>
                <w:rFonts w:ascii="Verdana" w:hAnsi="Verdana" w:cs="Arial"/>
                <w:b/>
                <w:sz w:val="18"/>
                <w:szCs w:val="18"/>
                <w:lang w:val="en-GB"/>
              </w:rPr>
              <w:t>Declaration of the manufacturer/supplier, instruction manuals, technical datasheets and safety datasheets for all uses primary and installation products are enclosed to the application.</w:t>
            </w:r>
          </w:p>
        </w:tc>
      </w:tr>
    </w:tbl>
    <w:p w:rsidR="00751C0C" w:rsidRPr="00751C0C" w:rsidRDefault="00751C0C" w:rsidP="00751C0C">
      <w:pPr>
        <w:tabs>
          <w:tab w:val="left" w:pos="284"/>
          <w:tab w:val="left" w:pos="851"/>
          <w:tab w:val="left" w:pos="2835"/>
          <w:tab w:val="left" w:pos="8222"/>
        </w:tabs>
        <w:jc w:val="both"/>
        <w:outlineLvl w:val="0"/>
        <w:rPr>
          <w:rFonts w:ascii="Arial" w:hAnsi="Arial" w:cs="Arial"/>
          <w:sz w:val="22"/>
          <w:szCs w:val="22"/>
          <w:lang w:val="en-GB"/>
        </w:rPr>
      </w:pPr>
      <w:bookmarkStart w:id="13" w:name="_Toc33086124"/>
      <w:bookmarkStart w:id="14" w:name="_Hlk35853781"/>
    </w:p>
    <w:p w:rsidR="00751C0C" w:rsidRPr="00751C0C" w:rsidRDefault="00751C0C" w:rsidP="00751C0C">
      <w:pPr>
        <w:tabs>
          <w:tab w:val="left" w:pos="284"/>
          <w:tab w:val="left" w:pos="851"/>
          <w:tab w:val="left" w:pos="2835"/>
          <w:tab w:val="left" w:pos="8222"/>
        </w:tabs>
        <w:jc w:val="both"/>
        <w:outlineLvl w:val="0"/>
        <w:rPr>
          <w:rFonts w:ascii="Arial" w:hAnsi="Arial" w:cs="Arial"/>
          <w:sz w:val="22"/>
          <w:szCs w:val="22"/>
          <w:lang w:val="en-GB"/>
        </w:rPr>
      </w:pPr>
    </w:p>
    <w:p w:rsidR="00751C0C" w:rsidRDefault="00E95D07" w:rsidP="00751C0C">
      <w:pPr>
        <w:tabs>
          <w:tab w:val="left" w:pos="284"/>
          <w:tab w:val="left" w:pos="851"/>
          <w:tab w:val="left" w:pos="2835"/>
          <w:tab w:val="left" w:pos="8222"/>
        </w:tabs>
        <w:spacing w:line="360" w:lineRule="auto"/>
        <w:jc w:val="both"/>
        <w:outlineLvl w:val="0"/>
        <w:rPr>
          <w:rFonts w:ascii="Verdana" w:hAnsi="Verdana"/>
          <w:b/>
          <w:sz w:val="18"/>
          <w:szCs w:val="18"/>
          <w:u w:val="single"/>
        </w:rPr>
      </w:pPr>
      <w:r w:rsidRPr="00A377BF">
        <w:rPr>
          <w:rFonts w:ascii="Verdana" w:hAnsi="Verdana" w:cs="Arial"/>
          <w:b/>
          <w:sz w:val="18"/>
          <w:szCs w:val="18"/>
          <w:u w:val="single"/>
          <w:lang w:val="en-GB"/>
        </w:rPr>
        <w:t xml:space="preserve">3. </w:t>
      </w:r>
      <w:r w:rsidR="0044057B" w:rsidRPr="00A377BF">
        <w:rPr>
          <w:rFonts w:ascii="Verdana" w:hAnsi="Verdana" w:cs="Arial"/>
          <w:b/>
          <w:sz w:val="18"/>
          <w:szCs w:val="18"/>
          <w:u w:val="single"/>
          <w:lang w:val="en-GB"/>
        </w:rPr>
        <w:t>Flam</w:t>
      </w:r>
      <w:r w:rsidR="00D5737A" w:rsidRPr="00A377BF">
        <w:rPr>
          <w:rFonts w:ascii="Verdana" w:hAnsi="Verdana" w:cs="Arial"/>
          <w:b/>
          <w:sz w:val="18"/>
          <w:szCs w:val="18"/>
          <w:u w:val="single"/>
          <w:lang w:val="en-GB"/>
        </w:rPr>
        <w:t>e retardants</w:t>
      </w:r>
      <w:bookmarkEnd w:id="13"/>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05"/>
        <w:gridCol w:w="3773"/>
        <w:gridCol w:w="1418"/>
        <w:gridCol w:w="3402"/>
      </w:tblGrid>
      <w:tr w:rsidR="00751C0C" w:rsidRPr="009038C5" w:rsidTr="009038C5">
        <w:tc>
          <w:tcPr>
            <w:tcW w:w="305" w:type="dxa"/>
            <w:tcBorders>
              <w:top w:val="single" w:sz="4" w:space="0" w:color="auto"/>
              <w:left w:val="single" w:sz="4" w:space="0" w:color="auto"/>
              <w:bottom w:val="single" w:sz="4" w:space="0" w:color="auto"/>
              <w:right w:val="single" w:sz="4" w:space="0" w:color="auto"/>
            </w:tcBorders>
            <w:shd w:val="clear" w:color="auto" w:fill="E5EFFB"/>
            <w:vAlign w:val="center"/>
          </w:tcPr>
          <w:p w:rsidR="00751C0C" w:rsidRPr="00360FCA" w:rsidRDefault="00751C0C" w:rsidP="003312DA">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596E70">
              <w:rPr>
                <w:rFonts w:ascii="Verdana" w:hAnsi="Verdana" w:cs="Arial"/>
                <w:sz w:val="18"/>
                <w:szCs w:val="18"/>
              </w:rPr>
            </w:r>
            <w:r w:rsidR="00596E70">
              <w:rPr>
                <w:rFonts w:ascii="Verdana" w:hAnsi="Verdana" w:cs="Arial"/>
                <w:sz w:val="18"/>
                <w:szCs w:val="18"/>
              </w:rPr>
              <w:fldChar w:fldCharType="separate"/>
            </w:r>
            <w:r w:rsidRPr="00360FCA">
              <w:rPr>
                <w:rFonts w:ascii="Verdana" w:hAnsi="Verdana" w:cs="Arial"/>
                <w:sz w:val="18"/>
                <w:szCs w:val="18"/>
              </w:rPr>
              <w:fldChar w:fldCharType="end"/>
            </w:r>
          </w:p>
        </w:tc>
        <w:tc>
          <w:tcPr>
            <w:tcW w:w="8593" w:type="dxa"/>
            <w:gridSpan w:val="3"/>
            <w:tcBorders>
              <w:left w:val="single" w:sz="4" w:space="0" w:color="auto"/>
            </w:tcBorders>
            <w:shd w:val="clear" w:color="auto" w:fill="auto"/>
          </w:tcPr>
          <w:p w:rsidR="00751C0C" w:rsidRPr="00751C0C" w:rsidRDefault="00751C0C" w:rsidP="003312DA">
            <w:pPr>
              <w:spacing w:before="20" w:after="20"/>
              <w:rPr>
                <w:rFonts w:ascii="Verdana" w:hAnsi="Verdana" w:cs="Arial"/>
                <w:b/>
                <w:sz w:val="18"/>
                <w:szCs w:val="18"/>
                <w:lang w:val="en-GB"/>
              </w:rPr>
            </w:pPr>
            <w:r w:rsidRPr="00A377BF">
              <w:rPr>
                <w:rFonts w:ascii="Verdana" w:hAnsi="Verdana" w:cs="Arial"/>
                <w:b/>
                <w:sz w:val="18"/>
                <w:szCs w:val="18"/>
                <w:lang w:val="en-GB"/>
              </w:rPr>
              <w:t>The roof and sealing sheets do not contain flame retardants.</w:t>
            </w:r>
          </w:p>
        </w:tc>
      </w:tr>
      <w:tr w:rsidR="00751C0C" w:rsidRPr="009038C5" w:rsidTr="009038C5">
        <w:tc>
          <w:tcPr>
            <w:tcW w:w="305" w:type="dxa"/>
            <w:tcBorders>
              <w:top w:val="single" w:sz="4" w:space="0" w:color="auto"/>
              <w:left w:val="single" w:sz="4" w:space="0" w:color="auto"/>
              <w:bottom w:val="single" w:sz="4" w:space="0" w:color="auto"/>
              <w:right w:val="single" w:sz="4" w:space="0" w:color="auto"/>
            </w:tcBorders>
            <w:shd w:val="clear" w:color="auto" w:fill="E5EFFB"/>
            <w:vAlign w:val="center"/>
          </w:tcPr>
          <w:p w:rsidR="00751C0C" w:rsidRPr="00611A3B" w:rsidRDefault="00751C0C" w:rsidP="003312DA">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596E70">
              <w:rPr>
                <w:rFonts w:ascii="Verdana" w:hAnsi="Verdana" w:cs="Arial"/>
                <w:sz w:val="18"/>
                <w:szCs w:val="18"/>
              </w:rPr>
            </w:r>
            <w:r w:rsidR="00596E70">
              <w:rPr>
                <w:rFonts w:ascii="Verdana" w:hAnsi="Verdana" w:cs="Arial"/>
                <w:sz w:val="18"/>
                <w:szCs w:val="18"/>
              </w:rPr>
              <w:fldChar w:fldCharType="separate"/>
            </w:r>
            <w:r w:rsidRPr="00611A3B">
              <w:rPr>
                <w:rFonts w:ascii="Verdana" w:hAnsi="Verdana" w:cs="Arial"/>
                <w:sz w:val="18"/>
                <w:szCs w:val="18"/>
              </w:rPr>
              <w:fldChar w:fldCharType="end"/>
            </w:r>
          </w:p>
        </w:tc>
        <w:tc>
          <w:tcPr>
            <w:tcW w:w="8593" w:type="dxa"/>
            <w:gridSpan w:val="3"/>
            <w:tcBorders>
              <w:left w:val="single" w:sz="4" w:space="0" w:color="auto"/>
            </w:tcBorders>
            <w:shd w:val="clear" w:color="auto" w:fill="auto"/>
          </w:tcPr>
          <w:p w:rsidR="00751C0C" w:rsidRPr="00751C0C" w:rsidRDefault="00751C0C" w:rsidP="003312DA">
            <w:pPr>
              <w:spacing w:before="20" w:after="20"/>
              <w:rPr>
                <w:rFonts w:ascii="Verdana" w:hAnsi="Verdana" w:cs="Arial"/>
                <w:b/>
                <w:sz w:val="18"/>
                <w:szCs w:val="18"/>
                <w:lang w:val="en-GB"/>
              </w:rPr>
            </w:pPr>
            <w:r w:rsidRPr="00A377BF">
              <w:rPr>
                <w:rFonts w:ascii="Verdana" w:hAnsi="Verdana" w:cs="Arial"/>
                <w:b/>
                <w:sz w:val="18"/>
                <w:szCs w:val="18"/>
                <w:lang w:val="en-GB"/>
              </w:rPr>
              <w:t>The following flame retardants are used:</w:t>
            </w:r>
          </w:p>
        </w:tc>
      </w:tr>
      <w:tr w:rsidR="00751C0C" w:rsidRPr="009038C5" w:rsidTr="009038C5">
        <w:tc>
          <w:tcPr>
            <w:tcW w:w="305" w:type="dxa"/>
            <w:tcBorders>
              <w:top w:val="single" w:sz="4" w:space="0" w:color="auto"/>
            </w:tcBorders>
            <w:shd w:val="clear" w:color="auto" w:fill="auto"/>
            <w:vAlign w:val="center"/>
          </w:tcPr>
          <w:p w:rsidR="00751C0C" w:rsidRPr="00751C0C" w:rsidRDefault="00751C0C" w:rsidP="003312DA">
            <w:pPr>
              <w:spacing w:before="20" w:after="20"/>
              <w:jc w:val="center"/>
              <w:rPr>
                <w:rFonts w:ascii="Verdana" w:hAnsi="Verdana" w:cs="Arial"/>
                <w:sz w:val="18"/>
                <w:szCs w:val="18"/>
                <w:lang w:val="en-GB"/>
              </w:rPr>
            </w:pPr>
          </w:p>
        </w:tc>
        <w:tc>
          <w:tcPr>
            <w:tcW w:w="3773" w:type="dxa"/>
            <w:shd w:val="clear" w:color="auto" w:fill="auto"/>
          </w:tcPr>
          <w:p w:rsidR="00751C0C" w:rsidRPr="00751C0C" w:rsidRDefault="00751C0C" w:rsidP="003312DA">
            <w:pPr>
              <w:spacing w:before="20" w:after="20"/>
              <w:rPr>
                <w:rFonts w:ascii="Verdana" w:hAnsi="Verdana" w:cs="Arial"/>
                <w:b/>
                <w:sz w:val="18"/>
                <w:szCs w:val="18"/>
                <w:lang w:val="en-GB"/>
              </w:rPr>
            </w:pPr>
          </w:p>
        </w:tc>
        <w:tc>
          <w:tcPr>
            <w:tcW w:w="1418" w:type="dxa"/>
            <w:shd w:val="clear" w:color="auto" w:fill="auto"/>
          </w:tcPr>
          <w:p w:rsidR="00751C0C" w:rsidRPr="00751C0C" w:rsidRDefault="00751C0C" w:rsidP="003312DA">
            <w:pPr>
              <w:spacing w:before="20" w:after="20"/>
              <w:rPr>
                <w:rFonts w:ascii="Verdana" w:hAnsi="Verdana" w:cs="Arial"/>
                <w:b/>
                <w:sz w:val="18"/>
                <w:szCs w:val="18"/>
                <w:lang w:val="en-GB"/>
              </w:rPr>
            </w:pPr>
          </w:p>
        </w:tc>
        <w:tc>
          <w:tcPr>
            <w:tcW w:w="3402" w:type="dxa"/>
            <w:shd w:val="clear" w:color="auto" w:fill="auto"/>
          </w:tcPr>
          <w:p w:rsidR="00751C0C" w:rsidRPr="00751C0C" w:rsidRDefault="00751C0C" w:rsidP="003312DA">
            <w:pPr>
              <w:spacing w:before="20" w:after="20"/>
              <w:rPr>
                <w:rFonts w:ascii="Verdana" w:hAnsi="Verdana" w:cs="Arial"/>
                <w:b/>
                <w:sz w:val="18"/>
                <w:szCs w:val="18"/>
                <w:lang w:val="en-GB"/>
              </w:rPr>
            </w:pPr>
          </w:p>
        </w:tc>
      </w:tr>
      <w:tr w:rsidR="00751C0C" w:rsidRPr="00611A3B" w:rsidTr="009038C5">
        <w:tc>
          <w:tcPr>
            <w:tcW w:w="305" w:type="dxa"/>
            <w:shd w:val="clear" w:color="auto" w:fill="auto"/>
            <w:vAlign w:val="center"/>
          </w:tcPr>
          <w:p w:rsidR="00751C0C" w:rsidRPr="00751C0C" w:rsidRDefault="00751C0C" w:rsidP="00751C0C">
            <w:pPr>
              <w:spacing w:before="20" w:after="20"/>
              <w:jc w:val="center"/>
              <w:rPr>
                <w:rFonts w:ascii="Verdana" w:hAnsi="Verdana" w:cs="Arial"/>
                <w:sz w:val="18"/>
                <w:szCs w:val="18"/>
                <w:lang w:val="en-GB"/>
              </w:rPr>
            </w:pPr>
          </w:p>
        </w:tc>
        <w:tc>
          <w:tcPr>
            <w:tcW w:w="3773" w:type="dxa"/>
            <w:tcBorders>
              <w:bottom w:val="single" w:sz="4" w:space="0" w:color="auto"/>
              <w:right w:val="single" w:sz="4" w:space="0" w:color="auto"/>
            </w:tcBorders>
            <w:shd w:val="clear" w:color="auto" w:fill="auto"/>
          </w:tcPr>
          <w:p w:rsidR="00751C0C" w:rsidRPr="00A377BF" w:rsidRDefault="00751C0C" w:rsidP="00751C0C">
            <w:pPr>
              <w:pStyle w:val="Tabellentextfettkleinlinksbndig"/>
              <w:rPr>
                <w:rFonts w:cs="Arial"/>
                <w:lang w:val="en-GB"/>
              </w:rPr>
            </w:pPr>
            <w:r w:rsidRPr="00A377BF">
              <w:rPr>
                <w:rFonts w:cs="Arial"/>
                <w:lang w:val="en-GB"/>
              </w:rPr>
              <w:t>Name of the flame retardant</w:t>
            </w:r>
          </w:p>
        </w:tc>
        <w:tc>
          <w:tcPr>
            <w:tcW w:w="1418" w:type="dxa"/>
            <w:tcBorders>
              <w:left w:val="single" w:sz="4" w:space="0" w:color="auto"/>
              <w:bottom w:val="single" w:sz="4" w:space="0" w:color="auto"/>
              <w:right w:val="single" w:sz="4" w:space="0" w:color="auto"/>
            </w:tcBorders>
            <w:shd w:val="clear" w:color="auto" w:fill="auto"/>
          </w:tcPr>
          <w:p w:rsidR="00751C0C" w:rsidRPr="00A377BF" w:rsidRDefault="00751C0C" w:rsidP="00751C0C">
            <w:pPr>
              <w:rPr>
                <w:rFonts w:ascii="Verdana" w:eastAsiaTheme="minorEastAsia" w:hAnsi="Verdana" w:cs="Arial"/>
                <w:b/>
                <w:sz w:val="18"/>
                <w:szCs w:val="18"/>
                <w:lang w:val="en-GB" w:eastAsia="ja-JP"/>
              </w:rPr>
            </w:pPr>
            <w:r w:rsidRPr="00A377BF">
              <w:rPr>
                <w:rFonts w:ascii="Verdana" w:eastAsiaTheme="minorEastAsia" w:hAnsi="Verdana" w:cs="Arial"/>
                <w:b/>
                <w:sz w:val="18"/>
                <w:szCs w:val="18"/>
                <w:lang w:val="en-GB" w:eastAsia="ja-JP"/>
              </w:rPr>
              <w:t>CAS-No.</w:t>
            </w:r>
          </w:p>
        </w:tc>
        <w:tc>
          <w:tcPr>
            <w:tcW w:w="3402" w:type="dxa"/>
            <w:tcBorders>
              <w:left w:val="single" w:sz="4" w:space="0" w:color="auto"/>
              <w:bottom w:val="single" w:sz="4" w:space="0" w:color="auto"/>
            </w:tcBorders>
            <w:shd w:val="clear" w:color="auto" w:fill="auto"/>
          </w:tcPr>
          <w:p w:rsidR="00751C0C" w:rsidRPr="00A377BF" w:rsidRDefault="00751C0C" w:rsidP="00751C0C">
            <w:pPr>
              <w:rPr>
                <w:rFonts w:ascii="Verdana" w:eastAsiaTheme="minorEastAsia" w:hAnsi="Verdana" w:cs="Arial"/>
                <w:b/>
                <w:sz w:val="18"/>
                <w:szCs w:val="18"/>
                <w:lang w:val="en-GB" w:eastAsia="ja-JP"/>
              </w:rPr>
            </w:pPr>
            <w:r w:rsidRPr="00A377BF">
              <w:rPr>
                <w:rFonts w:ascii="Verdana" w:eastAsiaTheme="minorEastAsia" w:hAnsi="Verdana" w:cs="Arial"/>
                <w:b/>
                <w:sz w:val="18"/>
                <w:szCs w:val="18"/>
                <w:lang w:val="en-GB" w:eastAsia="ja-JP"/>
              </w:rPr>
              <w:t>CLP-Classification</w:t>
            </w:r>
          </w:p>
        </w:tc>
      </w:tr>
      <w:tr w:rsidR="00751C0C" w:rsidRPr="00611A3B" w:rsidTr="009038C5">
        <w:tc>
          <w:tcPr>
            <w:tcW w:w="305" w:type="dxa"/>
            <w:shd w:val="clear" w:color="auto" w:fill="auto"/>
            <w:vAlign w:val="center"/>
          </w:tcPr>
          <w:p w:rsidR="00751C0C" w:rsidRPr="00611A3B" w:rsidRDefault="00751C0C" w:rsidP="003312DA">
            <w:pPr>
              <w:spacing w:before="20" w:after="20"/>
              <w:jc w:val="center"/>
              <w:rPr>
                <w:rFonts w:ascii="Verdana" w:hAnsi="Verdana" w:cs="Arial"/>
                <w:sz w:val="18"/>
                <w:szCs w:val="18"/>
              </w:rPr>
            </w:pPr>
          </w:p>
        </w:tc>
        <w:tc>
          <w:tcPr>
            <w:tcW w:w="3773" w:type="dxa"/>
            <w:tcBorders>
              <w:top w:val="single" w:sz="4" w:space="0" w:color="auto"/>
              <w:right w:val="single" w:sz="4" w:space="0" w:color="auto"/>
            </w:tcBorders>
            <w:shd w:val="clear" w:color="auto" w:fill="auto"/>
          </w:tcPr>
          <w:p w:rsidR="00751C0C" w:rsidRPr="001E442B" w:rsidRDefault="00751C0C" w:rsidP="003312D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418" w:type="dxa"/>
            <w:tcBorders>
              <w:top w:val="single" w:sz="4" w:space="0" w:color="auto"/>
              <w:left w:val="single" w:sz="4" w:space="0" w:color="auto"/>
              <w:right w:val="single" w:sz="4" w:space="0" w:color="auto"/>
            </w:tcBorders>
            <w:shd w:val="clear" w:color="auto" w:fill="auto"/>
          </w:tcPr>
          <w:p w:rsidR="00751C0C" w:rsidRPr="001E442B" w:rsidRDefault="00751C0C" w:rsidP="003312DA">
            <w:pP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402" w:type="dxa"/>
            <w:tcBorders>
              <w:top w:val="single" w:sz="4" w:space="0" w:color="auto"/>
              <w:left w:val="single" w:sz="4" w:space="0" w:color="auto"/>
            </w:tcBorders>
            <w:shd w:val="clear" w:color="auto" w:fill="auto"/>
          </w:tcPr>
          <w:p w:rsidR="00751C0C" w:rsidRPr="001E442B" w:rsidRDefault="00751C0C" w:rsidP="003312DA">
            <w:pP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r>
      <w:tr w:rsidR="00970EEF" w:rsidRPr="00611A3B" w:rsidTr="009038C5">
        <w:tc>
          <w:tcPr>
            <w:tcW w:w="305" w:type="dxa"/>
            <w:shd w:val="clear" w:color="auto" w:fill="auto"/>
            <w:vAlign w:val="center"/>
          </w:tcPr>
          <w:p w:rsidR="00970EEF" w:rsidRPr="00611A3B" w:rsidRDefault="00970EEF" w:rsidP="00970EEF">
            <w:pPr>
              <w:spacing w:before="20" w:after="20"/>
              <w:jc w:val="center"/>
              <w:rPr>
                <w:rFonts w:ascii="Verdana" w:hAnsi="Verdana" w:cs="Arial"/>
                <w:sz w:val="18"/>
                <w:szCs w:val="18"/>
              </w:rPr>
            </w:pPr>
          </w:p>
        </w:tc>
        <w:tc>
          <w:tcPr>
            <w:tcW w:w="3773" w:type="dxa"/>
            <w:tcBorders>
              <w:right w:val="single" w:sz="4" w:space="0" w:color="auto"/>
            </w:tcBorders>
            <w:shd w:val="clear" w:color="auto" w:fill="auto"/>
          </w:tcPr>
          <w:p w:rsidR="00970EEF" w:rsidRPr="001E442B" w:rsidRDefault="00970EEF" w:rsidP="00970EEF">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1418" w:type="dxa"/>
            <w:tcBorders>
              <w:left w:val="single" w:sz="4" w:space="0" w:color="auto"/>
              <w:right w:val="single" w:sz="4" w:space="0" w:color="auto"/>
            </w:tcBorders>
            <w:shd w:val="clear" w:color="auto" w:fill="auto"/>
          </w:tcPr>
          <w:p w:rsidR="00970EEF" w:rsidRPr="001E442B" w:rsidRDefault="00970EEF" w:rsidP="00970EEF">
            <w:pP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c>
          <w:tcPr>
            <w:tcW w:w="3402" w:type="dxa"/>
            <w:tcBorders>
              <w:left w:val="single" w:sz="4" w:space="0" w:color="auto"/>
            </w:tcBorders>
            <w:shd w:val="clear" w:color="auto" w:fill="auto"/>
          </w:tcPr>
          <w:p w:rsidR="00970EEF" w:rsidRPr="001E442B" w:rsidRDefault="00970EEF" w:rsidP="00970EEF">
            <w:pPr>
              <w:rPr>
                <w:rFonts w:ascii="Verdana" w:hAnsi="Verdana" w:cs="Arial"/>
                <w:sz w:val="18"/>
                <w:szCs w:val="18"/>
              </w:rPr>
            </w:pPr>
            <w:r w:rsidRPr="001E442B">
              <w:rPr>
                <w:rFonts w:ascii="Verdana" w:hAnsi="Verdana" w:cs="Arial"/>
                <w:sz w:val="18"/>
                <w:szCs w:val="18"/>
              </w:rPr>
              <w:fldChar w:fldCharType="begin">
                <w:ffData>
                  <w:name w:val="Text30"/>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r>
    </w:tbl>
    <w:p w:rsidR="00751C0C" w:rsidRDefault="00751C0C" w:rsidP="00751C0C">
      <w:pPr>
        <w:rPr>
          <w:rFonts w:ascii="Verdana" w:hAnsi="Verdana"/>
          <w:b/>
          <w:sz w:val="18"/>
          <w:szCs w:val="18"/>
          <w:u w:val="single"/>
        </w:rPr>
      </w:pPr>
    </w:p>
    <w:p w:rsidR="00596E70" w:rsidRDefault="00596E70">
      <w:pPr>
        <w:overflowPunct/>
        <w:autoSpaceDE/>
        <w:autoSpaceDN/>
        <w:adjustRightInd/>
        <w:textAlignment w:val="auto"/>
        <w:rPr>
          <w:rFonts w:ascii="Verdana" w:hAnsi="Verdana" w:cs="Arial"/>
          <w:b/>
          <w:sz w:val="18"/>
          <w:szCs w:val="18"/>
          <w:lang w:val="en-GB"/>
        </w:rPr>
      </w:pPr>
      <w:bookmarkStart w:id="15" w:name="_Hlk35417434"/>
      <w:bookmarkStart w:id="16" w:name="_Toc33086125"/>
      <w:r>
        <w:rPr>
          <w:rFonts w:ascii="Verdana" w:hAnsi="Verdana" w:cs="Arial"/>
          <w:b/>
          <w:sz w:val="18"/>
          <w:szCs w:val="18"/>
          <w:lang w:val="en-GB"/>
        </w:rPr>
        <w:br w:type="page"/>
      </w:r>
    </w:p>
    <w:p w:rsidR="00BC0501" w:rsidRPr="00A377BF" w:rsidRDefault="00BC0501" w:rsidP="0044057B">
      <w:pPr>
        <w:tabs>
          <w:tab w:val="left" w:pos="284"/>
          <w:tab w:val="left" w:pos="851"/>
          <w:tab w:val="left" w:pos="2835"/>
          <w:tab w:val="left" w:pos="8222"/>
        </w:tabs>
        <w:spacing w:line="360" w:lineRule="auto"/>
        <w:jc w:val="both"/>
        <w:outlineLvl w:val="0"/>
        <w:rPr>
          <w:rFonts w:ascii="Verdana" w:hAnsi="Verdana" w:cs="Arial"/>
          <w:b/>
          <w:sz w:val="18"/>
          <w:szCs w:val="18"/>
          <w:lang w:val="en-GB"/>
        </w:rPr>
      </w:pPr>
    </w:p>
    <w:p w:rsidR="00E078EB" w:rsidRPr="00A377BF" w:rsidRDefault="00E95D07" w:rsidP="00E95D07">
      <w:pPr>
        <w:tabs>
          <w:tab w:val="left" w:pos="284"/>
          <w:tab w:val="left" w:pos="851"/>
          <w:tab w:val="left" w:pos="2835"/>
          <w:tab w:val="left" w:pos="8222"/>
        </w:tabs>
        <w:spacing w:line="360" w:lineRule="auto"/>
        <w:jc w:val="both"/>
        <w:outlineLvl w:val="0"/>
        <w:rPr>
          <w:rFonts w:ascii="Verdana" w:hAnsi="Verdana" w:cs="Arial"/>
          <w:b/>
          <w:sz w:val="18"/>
          <w:szCs w:val="18"/>
          <w:u w:val="single"/>
          <w:lang w:val="en-GB"/>
        </w:rPr>
      </w:pPr>
      <w:bookmarkStart w:id="17" w:name="_Toc33086127"/>
      <w:bookmarkEnd w:id="14"/>
      <w:bookmarkEnd w:id="15"/>
      <w:bookmarkEnd w:id="16"/>
      <w:r w:rsidRPr="00A377BF">
        <w:rPr>
          <w:rFonts w:ascii="Verdana" w:hAnsi="Verdana" w:cs="Arial"/>
          <w:b/>
          <w:sz w:val="18"/>
          <w:szCs w:val="18"/>
          <w:u w:val="single"/>
          <w:lang w:val="en-GB"/>
        </w:rPr>
        <w:t xml:space="preserve">4. </w:t>
      </w:r>
      <w:r w:rsidR="006927C2" w:rsidRPr="00A377BF">
        <w:rPr>
          <w:rFonts w:ascii="Verdana" w:hAnsi="Verdana" w:cs="Arial"/>
          <w:b/>
          <w:sz w:val="18"/>
          <w:szCs w:val="18"/>
          <w:u w:val="single"/>
          <w:lang w:val="en-GB"/>
        </w:rPr>
        <w:t>Prohibited substances in roof and sealing sheets, as well as in the products used to install them</w:t>
      </w:r>
    </w:p>
    <w:tbl>
      <w:tblPr>
        <w:tblW w:w="8898" w:type="dxa"/>
        <w:tblInd w:w="28" w:type="dxa"/>
        <w:tblCellMar>
          <w:top w:w="28" w:type="dxa"/>
          <w:left w:w="28" w:type="dxa"/>
          <w:bottom w:w="28" w:type="dxa"/>
          <w:right w:w="28" w:type="dxa"/>
        </w:tblCellMar>
        <w:tblLook w:val="01E0" w:firstRow="1" w:lastRow="1" w:firstColumn="1" w:lastColumn="1" w:noHBand="0" w:noVBand="0"/>
      </w:tblPr>
      <w:tblGrid>
        <w:gridCol w:w="421"/>
        <w:gridCol w:w="8477"/>
      </w:tblGrid>
      <w:tr w:rsidR="00CE7546" w:rsidRPr="009038C5" w:rsidTr="003312DA">
        <w:tc>
          <w:tcPr>
            <w:tcW w:w="421" w:type="dxa"/>
            <w:tcBorders>
              <w:top w:val="single" w:sz="4" w:space="0" w:color="auto"/>
              <w:left w:val="single" w:sz="4" w:space="0" w:color="auto"/>
              <w:bottom w:val="single" w:sz="4" w:space="0" w:color="auto"/>
              <w:right w:val="single" w:sz="4" w:space="0" w:color="auto"/>
            </w:tcBorders>
            <w:shd w:val="clear" w:color="auto" w:fill="E5EFFB"/>
          </w:tcPr>
          <w:p w:rsidR="00CE7546" w:rsidRPr="00360FCA" w:rsidRDefault="00CE7546" w:rsidP="003312DA">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596E70">
              <w:rPr>
                <w:rFonts w:ascii="Verdana" w:hAnsi="Verdana" w:cs="Arial"/>
                <w:sz w:val="18"/>
                <w:szCs w:val="18"/>
              </w:rPr>
            </w:r>
            <w:r w:rsidR="00596E70">
              <w:rPr>
                <w:rFonts w:ascii="Verdana" w:hAnsi="Verdana" w:cs="Arial"/>
                <w:sz w:val="18"/>
                <w:szCs w:val="18"/>
              </w:rPr>
              <w:fldChar w:fldCharType="separate"/>
            </w:r>
            <w:r w:rsidRPr="00360FCA">
              <w:rPr>
                <w:rFonts w:ascii="Verdana" w:hAnsi="Verdana" w:cs="Arial"/>
                <w:sz w:val="18"/>
                <w:szCs w:val="18"/>
              </w:rPr>
              <w:fldChar w:fldCharType="end"/>
            </w:r>
          </w:p>
        </w:tc>
        <w:tc>
          <w:tcPr>
            <w:tcW w:w="8477" w:type="dxa"/>
            <w:tcBorders>
              <w:left w:val="single" w:sz="4" w:space="0" w:color="auto"/>
            </w:tcBorders>
            <w:shd w:val="clear" w:color="auto" w:fill="auto"/>
          </w:tcPr>
          <w:p w:rsidR="00CE7546" w:rsidRPr="00EA1C44" w:rsidRDefault="00CE7546" w:rsidP="003312DA">
            <w:pPr>
              <w:spacing w:before="20" w:after="20"/>
              <w:rPr>
                <w:rFonts w:ascii="Verdana" w:hAnsi="Verdana" w:cs="Arial"/>
                <w:b/>
                <w:sz w:val="18"/>
                <w:szCs w:val="18"/>
              </w:rPr>
            </w:pPr>
            <w:r w:rsidRPr="00A377BF">
              <w:rPr>
                <w:rFonts w:ascii="Verdana" w:hAnsi="Verdana" w:cs="Arial"/>
                <w:b/>
                <w:sz w:val="18"/>
                <w:szCs w:val="18"/>
                <w:lang w:val="en-GB"/>
              </w:rPr>
              <w:t>We hereby declare</w:t>
            </w:r>
            <w:r w:rsidRPr="00EA1C44">
              <w:rPr>
                <w:rFonts w:ascii="Verdana" w:hAnsi="Verdana" w:cs="Arial"/>
                <w:b/>
                <w:sz w:val="18"/>
                <w:szCs w:val="18"/>
              </w:rPr>
              <w:t xml:space="preserve">, </w:t>
            </w:r>
          </w:p>
          <w:p w:rsidR="00CE7546" w:rsidRPr="00A377BF" w:rsidRDefault="00CE7546" w:rsidP="00CE7546">
            <w:pPr>
              <w:pStyle w:val="Listenabsatz"/>
              <w:numPr>
                <w:ilvl w:val="0"/>
                <w:numId w:val="46"/>
              </w:num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that no halogenated organic compounds are used in the manufacture of the products.</w:t>
            </w:r>
          </w:p>
          <w:p w:rsidR="00CE7546" w:rsidRPr="00A377BF" w:rsidRDefault="00CE7546" w:rsidP="00CE7546">
            <w:pPr>
              <w:pStyle w:val="Listenabsatz"/>
              <w:numPr>
                <w:ilvl w:val="0"/>
                <w:numId w:val="46"/>
              </w:num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that no biocides according to Regulation (EU) No 528/2012 are used.</w:t>
            </w:r>
          </w:p>
          <w:p w:rsidR="00CE7546" w:rsidRPr="00A377BF" w:rsidRDefault="00CE7546" w:rsidP="00CE7546">
            <w:pPr>
              <w:pStyle w:val="Listenabsatz"/>
              <w:numPr>
                <w:ilvl w:val="0"/>
                <w:numId w:val="46"/>
              </w:num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that no herbicides in the sense of Regulation (EC) No 1107/2009 as root resistance agents are used.</w:t>
            </w:r>
          </w:p>
          <w:p w:rsidR="00CE7546" w:rsidRPr="00A377BF" w:rsidRDefault="00CE7546" w:rsidP="00CE7546">
            <w:pPr>
              <w:pStyle w:val="Listenabsatz"/>
              <w:numPr>
                <w:ilvl w:val="0"/>
                <w:numId w:val="46"/>
              </w:num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 xml:space="preserve">that no pigments containing lead compounds are added. </w:t>
            </w:r>
          </w:p>
          <w:p w:rsidR="00CE7546" w:rsidRPr="00A377BF" w:rsidRDefault="00CE7546" w:rsidP="00CE7546">
            <w:pPr>
              <w:pStyle w:val="Listenabsatz"/>
              <w:numPr>
                <w:ilvl w:val="0"/>
                <w:numId w:val="46"/>
              </w:num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 xml:space="preserve">that no products that contain plasticising substances from the group of phthalates or group of organo-phosphates are added. </w:t>
            </w:r>
          </w:p>
          <w:p w:rsidR="00CE7546" w:rsidRPr="00A377BF" w:rsidRDefault="00CE7546" w:rsidP="00CE7546">
            <w:pPr>
              <w:pStyle w:val="Listenabsatz"/>
              <w:numPr>
                <w:ilvl w:val="0"/>
                <w:numId w:val="46"/>
              </w:num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that no organotin compounds are used.</w:t>
            </w:r>
          </w:p>
          <w:p w:rsidR="00CE7546" w:rsidRPr="00CE7546" w:rsidRDefault="00CE7546" w:rsidP="00CE7546">
            <w:pPr>
              <w:pStyle w:val="Listenabsatz"/>
              <w:numPr>
                <w:ilvl w:val="0"/>
                <w:numId w:val="46"/>
              </w:num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that no substances made out of waste oil are used.</w:t>
            </w:r>
          </w:p>
        </w:tc>
      </w:tr>
    </w:tbl>
    <w:p w:rsidR="00CE7546" w:rsidRPr="00CE7546" w:rsidRDefault="00CE7546" w:rsidP="00CE7546">
      <w:pPr>
        <w:rPr>
          <w:rFonts w:ascii="Verdana" w:hAnsi="Verdana"/>
          <w:b/>
          <w:sz w:val="18"/>
          <w:szCs w:val="18"/>
          <w:u w:val="single"/>
          <w:lang w:val="en-GB"/>
        </w:rPr>
      </w:pPr>
    </w:p>
    <w:p w:rsidR="00CE7546" w:rsidRPr="00CE7546" w:rsidRDefault="00CE7546" w:rsidP="00CE7546">
      <w:pPr>
        <w:rPr>
          <w:rFonts w:ascii="Verdana" w:hAnsi="Verdana"/>
          <w:b/>
          <w:sz w:val="18"/>
          <w:szCs w:val="18"/>
          <w:u w:val="single"/>
          <w:lang w:val="en-GB"/>
        </w:rPr>
      </w:pPr>
    </w:p>
    <w:p w:rsidR="006D3C57" w:rsidRDefault="00E95D07" w:rsidP="00E95D07">
      <w:pPr>
        <w:tabs>
          <w:tab w:val="left" w:pos="284"/>
          <w:tab w:val="left" w:pos="851"/>
          <w:tab w:val="left" w:pos="2835"/>
          <w:tab w:val="left" w:pos="8222"/>
        </w:tabs>
        <w:spacing w:line="360" w:lineRule="auto"/>
        <w:jc w:val="both"/>
        <w:outlineLvl w:val="0"/>
        <w:rPr>
          <w:rFonts w:ascii="Verdana" w:hAnsi="Verdana" w:cs="Arial"/>
          <w:b/>
          <w:sz w:val="18"/>
          <w:szCs w:val="18"/>
          <w:u w:val="single"/>
          <w:lang w:val="en-GB"/>
        </w:rPr>
      </w:pPr>
      <w:bookmarkStart w:id="18" w:name="_Toc96000428"/>
      <w:bookmarkStart w:id="19" w:name="_Toc106973958"/>
      <w:r w:rsidRPr="00A377BF">
        <w:rPr>
          <w:rFonts w:ascii="Verdana" w:hAnsi="Verdana" w:cs="Arial"/>
          <w:b/>
          <w:sz w:val="18"/>
          <w:szCs w:val="18"/>
          <w:u w:val="single"/>
          <w:lang w:val="en-GB"/>
        </w:rPr>
        <w:t xml:space="preserve">5. </w:t>
      </w:r>
      <w:bookmarkEnd w:id="18"/>
      <w:bookmarkEnd w:id="19"/>
      <w:r w:rsidR="00320467" w:rsidRPr="00A377BF">
        <w:rPr>
          <w:rFonts w:ascii="Verdana" w:hAnsi="Verdana" w:cs="Arial"/>
          <w:b/>
          <w:sz w:val="18"/>
          <w:szCs w:val="18"/>
          <w:u w:val="single"/>
          <w:lang w:val="en-GB"/>
        </w:rPr>
        <w:t>Ecotoxicity</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CE7546" w:rsidRPr="009038C5" w:rsidTr="00CE7546">
        <w:tc>
          <w:tcPr>
            <w:tcW w:w="393" w:type="dxa"/>
            <w:tcBorders>
              <w:top w:val="single" w:sz="4" w:space="0" w:color="auto"/>
              <w:left w:val="single" w:sz="4" w:space="0" w:color="auto"/>
              <w:bottom w:val="single" w:sz="4" w:space="0" w:color="auto"/>
              <w:right w:val="single" w:sz="4" w:space="0" w:color="auto"/>
            </w:tcBorders>
            <w:shd w:val="clear" w:color="auto" w:fill="E5EFFB"/>
          </w:tcPr>
          <w:p w:rsidR="00CE7546" w:rsidRPr="00360FCA" w:rsidRDefault="00CE7546" w:rsidP="00CE7546">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596E70">
              <w:rPr>
                <w:rFonts w:ascii="Verdana" w:hAnsi="Verdana" w:cs="Arial"/>
                <w:sz w:val="18"/>
                <w:szCs w:val="18"/>
              </w:rPr>
            </w:r>
            <w:r w:rsidR="00596E70">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CE7546" w:rsidRPr="00CE7546" w:rsidRDefault="00CE7546" w:rsidP="003312DA">
            <w:pPr>
              <w:spacing w:before="20" w:after="20"/>
              <w:rPr>
                <w:rFonts w:ascii="Verdana" w:hAnsi="Verdana" w:cs="Arial"/>
                <w:b/>
                <w:sz w:val="18"/>
                <w:szCs w:val="18"/>
                <w:lang w:val="en-GB"/>
              </w:rPr>
            </w:pPr>
            <w:r w:rsidRPr="00A377BF">
              <w:rPr>
                <w:rFonts w:ascii="Verdana" w:hAnsi="Verdana" w:cs="Arial"/>
                <w:b/>
                <w:sz w:val="18"/>
                <w:szCs w:val="18"/>
                <w:lang w:val="en-GB"/>
              </w:rPr>
              <w:t>The test certificate for ecotoxicity according to Annex B is enclosed to the application.</w:t>
            </w:r>
          </w:p>
        </w:tc>
      </w:tr>
      <w:tr w:rsidR="00CE7546" w:rsidRPr="009038C5" w:rsidTr="00CE7546">
        <w:tc>
          <w:tcPr>
            <w:tcW w:w="393" w:type="dxa"/>
            <w:tcBorders>
              <w:top w:val="single" w:sz="4" w:space="0" w:color="auto"/>
              <w:left w:val="single" w:sz="4" w:space="0" w:color="auto"/>
              <w:bottom w:val="single" w:sz="4" w:space="0" w:color="auto"/>
              <w:right w:val="single" w:sz="4" w:space="0" w:color="auto"/>
            </w:tcBorders>
            <w:shd w:val="clear" w:color="auto" w:fill="E5EFFB"/>
          </w:tcPr>
          <w:p w:rsidR="00CE7546" w:rsidRPr="00611A3B" w:rsidRDefault="00CE7546" w:rsidP="00CE7546">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596E70">
              <w:rPr>
                <w:rFonts w:ascii="Verdana" w:hAnsi="Verdana" w:cs="Arial"/>
                <w:sz w:val="18"/>
                <w:szCs w:val="18"/>
              </w:rPr>
            </w:r>
            <w:r w:rsidR="00596E70">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CE7546" w:rsidRPr="00CE7546" w:rsidRDefault="00CE7546" w:rsidP="003312DA">
            <w:pPr>
              <w:spacing w:before="20" w:after="20"/>
              <w:rPr>
                <w:rFonts w:ascii="Verdana" w:hAnsi="Verdana" w:cs="Arial"/>
                <w:b/>
                <w:sz w:val="18"/>
                <w:szCs w:val="18"/>
                <w:lang w:val="en-GB"/>
              </w:rPr>
            </w:pPr>
            <w:r w:rsidRPr="00A377BF">
              <w:rPr>
                <w:rFonts w:ascii="Verdana" w:hAnsi="Verdana" w:cs="Arial"/>
                <w:b/>
                <w:sz w:val="18"/>
                <w:szCs w:val="18"/>
                <w:lang w:val="en-GB"/>
              </w:rPr>
              <w:t>The DIN EN ISO/IEC 17025 certificate of the testing laboratory is enclosed to the application.</w:t>
            </w:r>
          </w:p>
        </w:tc>
      </w:tr>
      <w:tr w:rsidR="00CE7546" w:rsidRPr="009038C5" w:rsidTr="003312DA">
        <w:tc>
          <w:tcPr>
            <w:tcW w:w="393" w:type="dxa"/>
            <w:tcBorders>
              <w:top w:val="single" w:sz="4" w:space="0" w:color="auto"/>
            </w:tcBorders>
            <w:shd w:val="clear" w:color="auto" w:fill="auto"/>
            <w:vAlign w:val="center"/>
          </w:tcPr>
          <w:p w:rsidR="00CE7546" w:rsidRPr="00CE7546" w:rsidRDefault="00CE7546" w:rsidP="003312DA">
            <w:pPr>
              <w:spacing w:before="20" w:after="20"/>
              <w:jc w:val="center"/>
              <w:rPr>
                <w:rFonts w:ascii="Verdana" w:hAnsi="Verdana" w:cs="Arial"/>
                <w:sz w:val="18"/>
                <w:szCs w:val="18"/>
                <w:lang w:val="en-GB"/>
              </w:rPr>
            </w:pPr>
          </w:p>
        </w:tc>
        <w:tc>
          <w:tcPr>
            <w:tcW w:w="8646" w:type="dxa"/>
            <w:tcBorders>
              <w:left w:val="nil"/>
            </w:tcBorders>
            <w:shd w:val="clear" w:color="auto" w:fill="auto"/>
          </w:tcPr>
          <w:p w:rsidR="00CE7546" w:rsidRPr="00CE7546" w:rsidRDefault="00CE7546" w:rsidP="003312DA">
            <w:pPr>
              <w:rPr>
                <w:rFonts w:ascii="Verdana" w:hAnsi="Verdana" w:cs="Arial"/>
                <w:b/>
                <w:sz w:val="18"/>
                <w:szCs w:val="18"/>
                <w:lang w:val="en-GB"/>
              </w:rPr>
            </w:pPr>
            <w:r w:rsidRPr="00CE7546">
              <w:rPr>
                <w:rFonts w:ascii="Verdana" w:hAnsi="Verdana" w:cs="Arial"/>
                <w:sz w:val="18"/>
                <w:szCs w:val="18"/>
                <w:u w:val="single"/>
                <w:lang w:val="en-GB"/>
              </w:rPr>
              <w:t>Note:</w:t>
            </w:r>
            <w:r w:rsidRPr="00CE7546">
              <w:rPr>
                <w:rFonts w:ascii="Verdana" w:hAnsi="Verdana" w:cs="Arial"/>
                <w:sz w:val="18"/>
                <w:szCs w:val="18"/>
                <w:lang w:val="en-GB"/>
              </w:rPr>
              <w:t xml:space="preserve"> A ne</w:t>
            </w:r>
            <w:r>
              <w:rPr>
                <w:rFonts w:ascii="Verdana" w:hAnsi="Verdana" w:cs="Arial"/>
                <w:sz w:val="18"/>
                <w:szCs w:val="18"/>
                <w:lang w:val="en-GB"/>
              </w:rPr>
              <w:t>w test certificate shall be submitted a</w:t>
            </w:r>
            <w:r w:rsidRPr="00CE7546">
              <w:rPr>
                <w:rFonts w:ascii="Verdana" w:hAnsi="Verdana" w:cs="Arial"/>
                <w:sz w:val="18"/>
                <w:szCs w:val="18"/>
                <w:lang w:val="en-GB"/>
              </w:rPr>
              <w:t>fter every extension of</w:t>
            </w:r>
            <w:r>
              <w:rPr>
                <w:rFonts w:ascii="Verdana" w:hAnsi="Verdana" w:cs="Arial"/>
                <w:sz w:val="18"/>
                <w:szCs w:val="18"/>
                <w:lang w:val="en-GB"/>
              </w:rPr>
              <w:t xml:space="preserve"> </w:t>
            </w:r>
            <w:r w:rsidRPr="00CE7546">
              <w:rPr>
                <w:rFonts w:ascii="Verdana" w:hAnsi="Verdana" w:cs="Arial"/>
                <w:sz w:val="18"/>
                <w:szCs w:val="18"/>
                <w:lang w:val="en-GB"/>
              </w:rPr>
              <w:t xml:space="preserve">the validity period of the </w:t>
            </w:r>
            <w:r>
              <w:rPr>
                <w:rFonts w:ascii="Verdana" w:hAnsi="Verdana" w:cs="Arial"/>
                <w:sz w:val="18"/>
                <w:szCs w:val="18"/>
                <w:lang w:val="en-GB"/>
              </w:rPr>
              <w:t>b</w:t>
            </w:r>
            <w:r w:rsidRPr="00CE7546">
              <w:rPr>
                <w:rFonts w:ascii="Verdana" w:hAnsi="Verdana" w:cs="Arial"/>
                <w:sz w:val="18"/>
                <w:szCs w:val="18"/>
                <w:lang w:val="en-GB"/>
              </w:rPr>
              <w:t xml:space="preserve">asic </w:t>
            </w:r>
            <w:r>
              <w:rPr>
                <w:rFonts w:ascii="Verdana" w:hAnsi="Verdana" w:cs="Arial"/>
                <w:sz w:val="18"/>
                <w:szCs w:val="18"/>
                <w:lang w:val="en-GB"/>
              </w:rPr>
              <w:t>A</w:t>
            </w:r>
            <w:r w:rsidRPr="00CE7546">
              <w:rPr>
                <w:rFonts w:ascii="Verdana" w:hAnsi="Verdana" w:cs="Arial"/>
                <w:sz w:val="18"/>
                <w:szCs w:val="18"/>
                <w:lang w:val="en-GB"/>
              </w:rPr>
              <w:t>ward criteria.</w:t>
            </w:r>
          </w:p>
        </w:tc>
      </w:tr>
    </w:tbl>
    <w:p w:rsidR="00787951" w:rsidRPr="00596E70" w:rsidRDefault="00787951" w:rsidP="00596E70">
      <w:pPr>
        <w:rPr>
          <w:rFonts w:ascii="Verdana" w:hAnsi="Verdana"/>
          <w:b/>
          <w:sz w:val="18"/>
          <w:szCs w:val="18"/>
          <w:u w:val="single"/>
          <w:lang w:val="en-GB"/>
        </w:rPr>
      </w:pPr>
    </w:p>
    <w:bookmarkEnd w:id="17"/>
    <w:p w:rsidR="007A16F7" w:rsidRPr="00596E70" w:rsidRDefault="007A16F7" w:rsidP="00596E70">
      <w:pPr>
        <w:rPr>
          <w:rFonts w:ascii="Verdana" w:hAnsi="Verdana"/>
          <w:b/>
          <w:sz w:val="18"/>
          <w:szCs w:val="18"/>
          <w:u w:val="single"/>
          <w:lang w:val="en-GB"/>
        </w:rPr>
      </w:pPr>
    </w:p>
    <w:p w:rsidR="00954061" w:rsidRDefault="00E95D07" w:rsidP="00E95D07">
      <w:pPr>
        <w:tabs>
          <w:tab w:val="left" w:pos="284"/>
          <w:tab w:val="left" w:pos="851"/>
          <w:tab w:val="left" w:pos="2835"/>
          <w:tab w:val="left" w:pos="8222"/>
        </w:tabs>
        <w:spacing w:line="360" w:lineRule="auto"/>
        <w:jc w:val="both"/>
        <w:outlineLvl w:val="0"/>
        <w:rPr>
          <w:rFonts w:ascii="Verdana" w:hAnsi="Verdana" w:cs="Arial"/>
          <w:b/>
          <w:sz w:val="18"/>
          <w:szCs w:val="18"/>
          <w:u w:val="single"/>
          <w:lang w:val="en-GB"/>
        </w:rPr>
      </w:pPr>
      <w:bookmarkStart w:id="20" w:name="_Toc33086128"/>
      <w:r w:rsidRPr="00A377BF">
        <w:rPr>
          <w:rFonts w:ascii="Verdana" w:hAnsi="Verdana" w:cs="Arial"/>
          <w:b/>
          <w:sz w:val="18"/>
          <w:szCs w:val="18"/>
          <w:u w:val="single"/>
          <w:lang w:val="en-GB"/>
        </w:rPr>
        <w:t xml:space="preserve">6. </w:t>
      </w:r>
      <w:bookmarkStart w:id="21" w:name="_Toc96000429"/>
      <w:bookmarkStart w:id="22" w:name="_Toc106973959"/>
      <w:r w:rsidR="00954061" w:rsidRPr="00A377BF">
        <w:rPr>
          <w:rFonts w:ascii="Verdana" w:hAnsi="Verdana" w:cs="Arial"/>
          <w:b/>
          <w:sz w:val="18"/>
          <w:szCs w:val="18"/>
          <w:u w:val="single"/>
          <w:lang w:val="en-GB"/>
        </w:rPr>
        <w:t xml:space="preserve">Solar </w:t>
      </w:r>
      <w:bookmarkEnd w:id="21"/>
      <w:bookmarkEnd w:id="22"/>
      <w:r w:rsidR="00EB0705" w:rsidRPr="00A377BF">
        <w:rPr>
          <w:rFonts w:ascii="Verdana" w:hAnsi="Verdana" w:cs="Arial"/>
          <w:b/>
          <w:sz w:val="18"/>
          <w:szCs w:val="18"/>
          <w:u w:val="single"/>
          <w:lang w:val="en-GB"/>
        </w:rPr>
        <w:t>reflectance</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326867" w:rsidRPr="009038C5" w:rsidTr="003312DA">
        <w:tc>
          <w:tcPr>
            <w:tcW w:w="393" w:type="dxa"/>
            <w:tcBorders>
              <w:top w:val="single" w:sz="4" w:space="0" w:color="auto"/>
              <w:left w:val="single" w:sz="4" w:space="0" w:color="auto"/>
              <w:bottom w:val="single" w:sz="4" w:space="0" w:color="auto"/>
              <w:right w:val="single" w:sz="4" w:space="0" w:color="auto"/>
            </w:tcBorders>
            <w:shd w:val="clear" w:color="auto" w:fill="E5EFFB"/>
          </w:tcPr>
          <w:p w:rsidR="00326867" w:rsidRPr="00360FCA" w:rsidRDefault="00326867" w:rsidP="003312DA">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596E70">
              <w:rPr>
                <w:rFonts w:ascii="Verdana" w:hAnsi="Verdana" w:cs="Arial"/>
                <w:sz w:val="18"/>
                <w:szCs w:val="18"/>
              </w:rPr>
            </w:r>
            <w:r w:rsidR="00596E70">
              <w:rPr>
                <w:rFonts w:ascii="Verdana" w:hAnsi="Verdana" w:cs="Arial"/>
                <w:sz w:val="18"/>
                <w:szCs w:val="18"/>
              </w:rPr>
              <w:fldChar w:fldCharType="separate"/>
            </w:r>
            <w:r w:rsidRPr="00360FCA">
              <w:rPr>
                <w:rFonts w:ascii="Verdana" w:hAnsi="Verdana" w:cs="Arial"/>
                <w:sz w:val="18"/>
                <w:szCs w:val="18"/>
              </w:rPr>
              <w:fldChar w:fldCharType="end"/>
            </w:r>
          </w:p>
        </w:tc>
        <w:tc>
          <w:tcPr>
            <w:tcW w:w="8646" w:type="dxa"/>
            <w:tcBorders>
              <w:left w:val="single" w:sz="4" w:space="0" w:color="auto"/>
            </w:tcBorders>
            <w:shd w:val="clear" w:color="auto" w:fill="auto"/>
          </w:tcPr>
          <w:p w:rsidR="00326867" w:rsidRPr="00CE7546" w:rsidRDefault="00326867" w:rsidP="003312DA">
            <w:pPr>
              <w:spacing w:before="20" w:after="20"/>
              <w:rPr>
                <w:rFonts w:ascii="Verdana" w:hAnsi="Verdana" w:cs="Arial"/>
                <w:b/>
                <w:sz w:val="18"/>
                <w:szCs w:val="18"/>
                <w:lang w:val="en-GB"/>
              </w:rPr>
            </w:pPr>
            <w:r w:rsidRPr="00A377BF">
              <w:rPr>
                <w:rFonts w:ascii="Verdana" w:hAnsi="Verdana" w:cs="Arial"/>
                <w:b/>
                <w:sz w:val="18"/>
                <w:szCs w:val="18"/>
                <w:lang w:val="en-GB"/>
              </w:rPr>
              <w:t>A test certificate in accordance with DIN EN ISO 22969</w:t>
            </w:r>
            <w:r w:rsidRPr="00A377BF">
              <w:rPr>
                <w:rFonts w:ascii="Verdana" w:hAnsi="Verdana" w:cs="Arial"/>
                <w:b/>
                <w:sz w:val="18"/>
                <w:szCs w:val="18"/>
                <w:vertAlign w:val="superscript"/>
                <w:lang w:val="en-GB"/>
              </w:rPr>
              <w:footnoteReference w:id="4"/>
            </w:r>
            <w:r w:rsidRPr="00A377BF">
              <w:rPr>
                <w:rFonts w:ascii="Verdana" w:hAnsi="Verdana" w:cs="Arial"/>
                <w:b/>
                <w:sz w:val="18"/>
                <w:szCs w:val="18"/>
                <w:lang w:val="en-GB"/>
              </w:rPr>
              <w:t>, ASTM E903</w:t>
            </w:r>
            <w:r w:rsidRPr="00A377BF">
              <w:rPr>
                <w:rFonts w:ascii="Verdana" w:hAnsi="Verdana" w:cs="Arial"/>
                <w:b/>
                <w:sz w:val="18"/>
                <w:szCs w:val="18"/>
                <w:vertAlign w:val="superscript"/>
                <w:lang w:val="en-GB"/>
              </w:rPr>
              <w:footnoteReference w:id="5"/>
            </w:r>
            <w:r w:rsidRPr="00A377BF">
              <w:rPr>
                <w:rFonts w:ascii="Verdana" w:hAnsi="Verdana" w:cs="Arial"/>
                <w:b/>
                <w:sz w:val="18"/>
                <w:szCs w:val="18"/>
                <w:lang w:val="en-GB"/>
              </w:rPr>
              <w:t xml:space="preserve"> or ASTM E1918</w:t>
            </w:r>
            <w:r w:rsidRPr="00A377BF">
              <w:rPr>
                <w:rFonts w:ascii="Verdana" w:hAnsi="Verdana" w:cs="Arial"/>
                <w:b/>
                <w:sz w:val="18"/>
                <w:szCs w:val="18"/>
                <w:vertAlign w:val="superscript"/>
                <w:lang w:val="en-GB"/>
              </w:rPr>
              <w:footnoteReference w:id="6"/>
            </w:r>
            <w:r w:rsidRPr="00A377BF">
              <w:rPr>
                <w:rFonts w:ascii="Verdana" w:hAnsi="Verdana" w:cs="Arial"/>
                <w:b/>
                <w:sz w:val="18"/>
                <w:szCs w:val="18"/>
                <w:lang w:val="en-GB"/>
              </w:rPr>
              <w:t xml:space="preserve"> is enclosed to the application.</w:t>
            </w:r>
          </w:p>
        </w:tc>
      </w:tr>
      <w:tr w:rsidR="00326867" w:rsidRPr="009038C5" w:rsidTr="003312DA">
        <w:tc>
          <w:tcPr>
            <w:tcW w:w="393" w:type="dxa"/>
            <w:tcBorders>
              <w:top w:val="single" w:sz="4" w:space="0" w:color="auto"/>
              <w:left w:val="single" w:sz="4" w:space="0" w:color="auto"/>
              <w:bottom w:val="single" w:sz="4" w:space="0" w:color="auto"/>
              <w:right w:val="single" w:sz="4" w:space="0" w:color="auto"/>
            </w:tcBorders>
            <w:shd w:val="clear" w:color="auto" w:fill="E5EFFB"/>
          </w:tcPr>
          <w:p w:rsidR="00326867" w:rsidRPr="00611A3B" w:rsidRDefault="00326867" w:rsidP="003312DA">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596E70">
              <w:rPr>
                <w:rFonts w:ascii="Verdana" w:hAnsi="Verdana" w:cs="Arial"/>
                <w:sz w:val="18"/>
                <w:szCs w:val="18"/>
              </w:rPr>
            </w:r>
            <w:r w:rsidR="00596E70">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326867" w:rsidRPr="00CE7546" w:rsidRDefault="00326867" w:rsidP="003312DA">
            <w:pPr>
              <w:spacing w:before="20" w:after="20"/>
              <w:rPr>
                <w:rFonts w:ascii="Verdana" w:hAnsi="Verdana" w:cs="Arial"/>
                <w:b/>
                <w:sz w:val="18"/>
                <w:szCs w:val="18"/>
                <w:lang w:val="en-GB"/>
              </w:rPr>
            </w:pPr>
            <w:r w:rsidRPr="00A377BF">
              <w:rPr>
                <w:rFonts w:ascii="Verdana" w:hAnsi="Verdana" w:cs="Arial"/>
                <w:b/>
                <w:sz w:val="18"/>
                <w:szCs w:val="18"/>
                <w:lang w:val="en-GB"/>
              </w:rPr>
              <w:t>There is no test certificate. The supplied installation instructions and customer information clearly indicate that the product may only be used under a ballast or, in the case of wooden roofs, in combination with heavy-duty roof insulation that allows for drying to the interior.</w:t>
            </w:r>
          </w:p>
        </w:tc>
      </w:tr>
    </w:tbl>
    <w:p w:rsidR="00EA5D6E" w:rsidRDefault="00EA5D6E" w:rsidP="00326867">
      <w:pPr>
        <w:rPr>
          <w:rFonts w:ascii="Verdana" w:hAnsi="Verdana" w:cs="Arial"/>
          <w:b/>
          <w:sz w:val="18"/>
          <w:szCs w:val="18"/>
          <w:lang w:val="en-GB"/>
        </w:rPr>
      </w:pPr>
    </w:p>
    <w:p w:rsidR="00326867" w:rsidRDefault="00326867" w:rsidP="00326867">
      <w:pPr>
        <w:rPr>
          <w:rFonts w:ascii="Verdana" w:hAnsi="Verdana" w:cs="Arial"/>
          <w:b/>
          <w:sz w:val="18"/>
          <w:szCs w:val="18"/>
          <w:lang w:val="en-GB"/>
        </w:rPr>
      </w:pPr>
    </w:p>
    <w:p w:rsidR="00954061" w:rsidRDefault="00E95D07" w:rsidP="00E95D07">
      <w:pPr>
        <w:tabs>
          <w:tab w:val="left" w:pos="284"/>
          <w:tab w:val="left" w:pos="851"/>
          <w:tab w:val="left" w:pos="2835"/>
          <w:tab w:val="left" w:pos="8222"/>
        </w:tabs>
        <w:spacing w:line="360" w:lineRule="auto"/>
        <w:jc w:val="both"/>
        <w:outlineLvl w:val="0"/>
        <w:rPr>
          <w:rFonts w:ascii="Verdana" w:hAnsi="Verdana" w:cs="Arial"/>
          <w:b/>
          <w:sz w:val="18"/>
          <w:szCs w:val="18"/>
          <w:u w:val="single"/>
          <w:lang w:val="en-GB"/>
        </w:rPr>
      </w:pPr>
      <w:r w:rsidRPr="00A377BF">
        <w:rPr>
          <w:rFonts w:ascii="Verdana" w:hAnsi="Verdana" w:cs="Arial"/>
          <w:b/>
          <w:sz w:val="18"/>
          <w:szCs w:val="18"/>
          <w:u w:val="single"/>
          <w:lang w:val="en-GB"/>
        </w:rPr>
        <w:t xml:space="preserve">7. </w:t>
      </w:r>
      <w:bookmarkStart w:id="23" w:name="_Toc96000430"/>
      <w:bookmarkStart w:id="24" w:name="_Toc106973960"/>
      <w:r w:rsidR="00485926" w:rsidRPr="00A377BF">
        <w:rPr>
          <w:rFonts w:ascii="Verdana" w:hAnsi="Verdana" w:cs="Arial"/>
          <w:b/>
          <w:sz w:val="18"/>
          <w:szCs w:val="18"/>
          <w:u w:val="single"/>
          <w:lang w:val="en-GB"/>
        </w:rPr>
        <w:t xml:space="preserve">Environmental Product Declaration </w:t>
      </w:r>
      <w:r w:rsidR="00C00BB4" w:rsidRPr="00A377BF">
        <w:rPr>
          <w:rFonts w:ascii="Verdana" w:hAnsi="Verdana" w:cs="Arial"/>
          <w:b/>
          <w:sz w:val="18"/>
          <w:szCs w:val="18"/>
          <w:u w:val="single"/>
          <w:lang w:val="en-GB"/>
        </w:rPr>
        <w:t>(EPD)</w:t>
      </w:r>
      <w:bookmarkEnd w:id="23"/>
      <w:bookmarkEnd w:id="24"/>
    </w:p>
    <w:tbl>
      <w:tblPr>
        <w:tblW w:w="0" w:type="auto"/>
        <w:tblInd w:w="28" w:type="dxa"/>
        <w:tblLayout w:type="fixed"/>
        <w:tblCellMar>
          <w:top w:w="28" w:type="dxa"/>
          <w:left w:w="28" w:type="dxa"/>
          <w:bottom w:w="28" w:type="dxa"/>
          <w:right w:w="28" w:type="dxa"/>
        </w:tblCellMar>
        <w:tblLook w:val="01E0" w:firstRow="1" w:lastRow="1" w:firstColumn="1" w:lastColumn="1" w:noHBand="0" w:noVBand="0"/>
      </w:tblPr>
      <w:tblGrid>
        <w:gridCol w:w="391"/>
        <w:gridCol w:w="8507"/>
      </w:tblGrid>
      <w:tr w:rsidR="00326867" w:rsidRPr="009038C5" w:rsidTr="009038C5">
        <w:tc>
          <w:tcPr>
            <w:tcW w:w="391" w:type="dxa"/>
            <w:tcBorders>
              <w:top w:val="single" w:sz="4" w:space="0" w:color="auto"/>
              <w:left w:val="single" w:sz="4" w:space="0" w:color="auto"/>
              <w:bottom w:val="single" w:sz="4" w:space="0" w:color="auto"/>
              <w:right w:val="single" w:sz="4" w:space="0" w:color="auto"/>
            </w:tcBorders>
            <w:shd w:val="clear" w:color="auto" w:fill="E5EFFB"/>
          </w:tcPr>
          <w:p w:rsidR="00326867" w:rsidRPr="00360FCA" w:rsidRDefault="00326867" w:rsidP="003312DA">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596E70">
              <w:rPr>
                <w:rFonts w:ascii="Verdana" w:hAnsi="Verdana" w:cs="Arial"/>
                <w:sz w:val="18"/>
                <w:szCs w:val="18"/>
              </w:rPr>
            </w:r>
            <w:r w:rsidR="00596E70">
              <w:rPr>
                <w:rFonts w:ascii="Verdana" w:hAnsi="Verdana" w:cs="Arial"/>
                <w:sz w:val="18"/>
                <w:szCs w:val="18"/>
              </w:rPr>
              <w:fldChar w:fldCharType="separate"/>
            </w:r>
            <w:r w:rsidRPr="00360FCA">
              <w:rPr>
                <w:rFonts w:ascii="Verdana" w:hAnsi="Verdana" w:cs="Arial"/>
                <w:sz w:val="18"/>
                <w:szCs w:val="18"/>
              </w:rPr>
              <w:fldChar w:fldCharType="end"/>
            </w:r>
          </w:p>
        </w:tc>
        <w:tc>
          <w:tcPr>
            <w:tcW w:w="8507" w:type="dxa"/>
            <w:tcBorders>
              <w:left w:val="single" w:sz="4" w:space="0" w:color="auto"/>
            </w:tcBorders>
            <w:shd w:val="clear" w:color="auto" w:fill="auto"/>
          </w:tcPr>
          <w:p w:rsidR="00326867" w:rsidRPr="00326867" w:rsidRDefault="00326867" w:rsidP="003312DA">
            <w:pPr>
              <w:spacing w:before="20" w:after="20"/>
              <w:rPr>
                <w:rFonts w:ascii="Verdana" w:hAnsi="Verdana" w:cs="Arial"/>
                <w:b/>
                <w:sz w:val="18"/>
                <w:szCs w:val="18"/>
                <w:lang w:val="en-GB"/>
              </w:rPr>
            </w:pPr>
            <w:r w:rsidRPr="00A377BF">
              <w:rPr>
                <w:rFonts w:ascii="Verdana" w:hAnsi="Verdana" w:cs="Arial"/>
                <w:b/>
                <w:sz w:val="18"/>
                <w:szCs w:val="18"/>
                <w:lang w:val="en-GB"/>
              </w:rPr>
              <w:t>A valid Environmental Product Declaration (EPD) for the product according to DIN EN 15804 is enclosed to the application.</w:t>
            </w:r>
          </w:p>
        </w:tc>
      </w:tr>
      <w:tr w:rsidR="00326867" w:rsidRPr="009038C5" w:rsidTr="009038C5">
        <w:tc>
          <w:tcPr>
            <w:tcW w:w="391" w:type="dxa"/>
            <w:shd w:val="clear" w:color="auto" w:fill="auto"/>
            <w:vAlign w:val="center"/>
          </w:tcPr>
          <w:p w:rsidR="00326867" w:rsidRPr="00326867" w:rsidRDefault="00326867" w:rsidP="003312DA">
            <w:pPr>
              <w:spacing w:before="20" w:after="20"/>
              <w:jc w:val="center"/>
              <w:rPr>
                <w:rFonts w:ascii="Verdana" w:hAnsi="Verdana" w:cs="Arial"/>
                <w:sz w:val="18"/>
                <w:szCs w:val="18"/>
                <w:lang w:val="en-GB"/>
              </w:rPr>
            </w:pPr>
          </w:p>
        </w:tc>
        <w:tc>
          <w:tcPr>
            <w:tcW w:w="8507" w:type="dxa"/>
            <w:tcBorders>
              <w:bottom w:val="single" w:sz="4" w:space="0" w:color="auto"/>
            </w:tcBorders>
            <w:shd w:val="clear" w:color="auto" w:fill="auto"/>
          </w:tcPr>
          <w:p w:rsidR="00326867" w:rsidRPr="00326867" w:rsidRDefault="00326867" w:rsidP="00326867">
            <w:pPr>
              <w:pStyle w:val="Standardkursiv"/>
              <w:rPr>
                <w:rFonts w:cs="Arial"/>
                <w:b/>
                <w:sz w:val="18"/>
                <w:szCs w:val="18"/>
                <w:u w:val="single"/>
                <w:lang w:val="en-GB"/>
              </w:rPr>
            </w:pPr>
            <w:r w:rsidRPr="00326867">
              <w:rPr>
                <w:rFonts w:eastAsia="Times New Roman" w:cs="Arial"/>
                <w:i w:val="0"/>
                <w:sz w:val="18"/>
                <w:szCs w:val="18"/>
                <w:u w:val="single"/>
                <w:lang w:val="en-GB" w:eastAsia="de-DE"/>
              </w:rPr>
              <w:t>The public assessable location is here:</w:t>
            </w:r>
          </w:p>
        </w:tc>
      </w:tr>
      <w:tr w:rsidR="00326867" w:rsidRPr="001E442B" w:rsidTr="009038C5">
        <w:tc>
          <w:tcPr>
            <w:tcW w:w="391" w:type="dxa"/>
            <w:tcBorders>
              <w:right w:val="single" w:sz="4" w:space="0" w:color="auto"/>
            </w:tcBorders>
            <w:shd w:val="clear" w:color="auto" w:fill="auto"/>
            <w:vAlign w:val="center"/>
          </w:tcPr>
          <w:p w:rsidR="00326867" w:rsidRPr="00326867" w:rsidRDefault="00326867" w:rsidP="003312DA">
            <w:pPr>
              <w:spacing w:before="20" w:after="20"/>
              <w:jc w:val="center"/>
              <w:rPr>
                <w:rFonts w:ascii="Verdana" w:hAnsi="Verdana" w:cs="Arial"/>
                <w:sz w:val="18"/>
                <w:szCs w:val="18"/>
                <w:lang w:val="en-GB"/>
              </w:rPr>
            </w:pPr>
          </w:p>
        </w:tc>
        <w:tc>
          <w:tcPr>
            <w:tcW w:w="8507" w:type="dxa"/>
            <w:tcBorders>
              <w:top w:val="single" w:sz="4" w:space="0" w:color="auto"/>
              <w:left w:val="single" w:sz="4" w:space="0" w:color="auto"/>
              <w:bottom w:val="single" w:sz="4" w:space="0" w:color="auto"/>
              <w:right w:val="single" w:sz="4" w:space="0" w:color="auto"/>
            </w:tcBorders>
            <w:shd w:val="clear" w:color="auto" w:fill="auto"/>
          </w:tcPr>
          <w:p w:rsidR="00326867" w:rsidRPr="001E442B" w:rsidRDefault="00326867" w:rsidP="003312DA">
            <w:pPr>
              <w:pStyle w:val="Listenabsatz"/>
              <w:ind w:left="0"/>
              <w:contextualSpacing w:val="0"/>
              <w:rPr>
                <w:rFonts w:ascii="Verdana" w:hAnsi="Verdana" w:cs="Arial"/>
                <w:sz w:val="18"/>
                <w:szCs w:val="18"/>
              </w:rPr>
            </w:pPr>
            <w:r w:rsidRPr="001E442B">
              <w:rPr>
                <w:rFonts w:ascii="Verdana" w:hAnsi="Verdana" w:cs="Arial"/>
                <w:sz w:val="18"/>
                <w:szCs w:val="18"/>
              </w:rPr>
              <w:fldChar w:fldCharType="begin">
                <w:ffData>
                  <w:name w:val="Text29"/>
                  <w:enabled/>
                  <w:calcOnExit w:val="0"/>
                  <w:textInput/>
                </w:ffData>
              </w:fldChar>
            </w:r>
            <w:r w:rsidRPr="001E442B">
              <w:rPr>
                <w:rFonts w:ascii="Verdana" w:hAnsi="Verdana" w:cs="Arial"/>
                <w:sz w:val="18"/>
                <w:szCs w:val="18"/>
              </w:rPr>
              <w:instrText xml:space="preserve"> FORMTEXT </w:instrText>
            </w:r>
            <w:r w:rsidRPr="001E442B">
              <w:rPr>
                <w:rFonts w:ascii="Verdana" w:hAnsi="Verdana" w:cs="Arial"/>
                <w:sz w:val="18"/>
                <w:szCs w:val="18"/>
              </w:rPr>
            </w:r>
            <w:r w:rsidRPr="001E442B">
              <w:rPr>
                <w:rFonts w:ascii="Verdana" w:hAnsi="Verdana" w:cs="Arial"/>
                <w:sz w:val="18"/>
                <w:szCs w:val="18"/>
              </w:rPr>
              <w:fldChar w:fldCharType="separate"/>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noProof/>
                <w:sz w:val="18"/>
                <w:szCs w:val="18"/>
              </w:rPr>
              <w:t> </w:t>
            </w:r>
            <w:r w:rsidRPr="001E442B">
              <w:rPr>
                <w:rFonts w:ascii="Verdana" w:hAnsi="Verdana" w:cs="Arial"/>
                <w:sz w:val="18"/>
                <w:szCs w:val="18"/>
              </w:rPr>
              <w:fldChar w:fldCharType="end"/>
            </w:r>
          </w:p>
        </w:tc>
      </w:tr>
    </w:tbl>
    <w:p w:rsidR="006B3788" w:rsidRPr="006B3788" w:rsidRDefault="006B3788" w:rsidP="006B3788">
      <w:pPr>
        <w:rPr>
          <w:rFonts w:ascii="Verdana" w:hAnsi="Verdana" w:cs="Arial"/>
          <w:b/>
          <w:sz w:val="18"/>
          <w:szCs w:val="18"/>
          <w:lang w:val="en-GB"/>
        </w:rPr>
      </w:pPr>
      <w:bookmarkStart w:id="25" w:name="_Toc96000431"/>
      <w:bookmarkStart w:id="26" w:name="_Toc106973961"/>
      <w:bookmarkEnd w:id="20"/>
    </w:p>
    <w:p w:rsidR="00596E70" w:rsidRDefault="00596E70">
      <w:pPr>
        <w:overflowPunct/>
        <w:autoSpaceDE/>
        <w:autoSpaceDN/>
        <w:adjustRightInd/>
        <w:textAlignment w:val="auto"/>
        <w:rPr>
          <w:rFonts w:ascii="Verdana" w:hAnsi="Verdana" w:cs="Arial"/>
          <w:b/>
          <w:sz w:val="18"/>
          <w:szCs w:val="18"/>
          <w:lang w:val="en-GB"/>
        </w:rPr>
      </w:pPr>
      <w:r>
        <w:rPr>
          <w:rFonts w:ascii="Verdana" w:hAnsi="Verdana" w:cs="Arial"/>
          <w:b/>
          <w:sz w:val="18"/>
          <w:szCs w:val="18"/>
          <w:lang w:val="en-GB"/>
        </w:rPr>
        <w:br w:type="page"/>
      </w:r>
    </w:p>
    <w:p w:rsidR="006B3788" w:rsidRPr="006B3788" w:rsidRDefault="006B3788" w:rsidP="006B3788">
      <w:pPr>
        <w:rPr>
          <w:rFonts w:ascii="Verdana" w:hAnsi="Verdana" w:cs="Arial"/>
          <w:b/>
          <w:sz w:val="18"/>
          <w:szCs w:val="18"/>
          <w:lang w:val="en-GB"/>
        </w:rPr>
      </w:pPr>
    </w:p>
    <w:p w:rsidR="00C00BB4" w:rsidRPr="00A377BF" w:rsidRDefault="00E95D07" w:rsidP="00E95D07">
      <w:pPr>
        <w:tabs>
          <w:tab w:val="left" w:pos="284"/>
          <w:tab w:val="left" w:pos="851"/>
          <w:tab w:val="left" w:pos="2835"/>
          <w:tab w:val="left" w:pos="8222"/>
        </w:tabs>
        <w:spacing w:line="360" w:lineRule="auto"/>
        <w:jc w:val="both"/>
        <w:outlineLvl w:val="0"/>
        <w:rPr>
          <w:rFonts w:ascii="Verdana" w:hAnsi="Verdana" w:cs="Arial"/>
          <w:b/>
          <w:sz w:val="18"/>
          <w:szCs w:val="18"/>
          <w:u w:val="single"/>
          <w:lang w:val="en-GB"/>
        </w:rPr>
      </w:pPr>
      <w:r w:rsidRPr="00A377BF">
        <w:rPr>
          <w:rFonts w:ascii="Verdana" w:hAnsi="Verdana" w:cs="Arial"/>
          <w:b/>
          <w:sz w:val="18"/>
          <w:szCs w:val="18"/>
          <w:u w:val="single"/>
          <w:lang w:val="en-GB"/>
        </w:rPr>
        <w:t xml:space="preserve">8. </w:t>
      </w:r>
      <w:bookmarkEnd w:id="25"/>
      <w:bookmarkEnd w:id="26"/>
      <w:r w:rsidR="0025392B" w:rsidRPr="00A377BF">
        <w:rPr>
          <w:rFonts w:ascii="Verdana" w:hAnsi="Verdana" w:cs="Arial"/>
          <w:b/>
          <w:sz w:val="18"/>
          <w:szCs w:val="18"/>
          <w:u w:val="single"/>
          <w:lang w:val="en-GB"/>
        </w:rPr>
        <w:t>Green electricity</w:t>
      </w:r>
    </w:p>
    <w:tbl>
      <w:tblPr>
        <w:tblW w:w="9039" w:type="dxa"/>
        <w:tblInd w:w="28" w:type="dxa"/>
        <w:tblCellMar>
          <w:top w:w="28" w:type="dxa"/>
          <w:left w:w="28" w:type="dxa"/>
          <w:bottom w:w="28" w:type="dxa"/>
          <w:right w:w="28" w:type="dxa"/>
        </w:tblCellMar>
        <w:tblLook w:val="01E0" w:firstRow="1" w:lastRow="1" w:firstColumn="1" w:lastColumn="1" w:noHBand="0" w:noVBand="0"/>
      </w:tblPr>
      <w:tblGrid>
        <w:gridCol w:w="393"/>
        <w:gridCol w:w="8646"/>
      </w:tblGrid>
      <w:tr w:rsidR="006B3788" w:rsidRPr="009038C5" w:rsidTr="003312DA">
        <w:tc>
          <w:tcPr>
            <w:tcW w:w="393" w:type="dxa"/>
            <w:tcBorders>
              <w:top w:val="single" w:sz="4" w:space="0" w:color="auto"/>
              <w:left w:val="single" w:sz="4" w:space="0" w:color="auto"/>
              <w:bottom w:val="single" w:sz="4" w:space="0" w:color="auto"/>
              <w:right w:val="single" w:sz="4" w:space="0" w:color="auto"/>
            </w:tcBorders>
            <w:shd w:val="clear" w:color="auto" w:fill="E5EFFB"/>
          </w:tcPr>
          <w:bookmarkStart w:id="27" w:name="_Hlk77336519"/>
          <w:bookmarkStart w:id="28" w:name="_GoBack"/>
          <w:p w:rsidR="006B3788" w:rsidRPr="00360FCA" w:rsidRDefault="006B3788" w:rsidP="003312DA">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596E70">
              <w:rPr>
                <w:rFonts w:ascii="Verdana" w:hAnsi="Verdana" w:cs="Arial"/>
                <w:sz w:val="18"/>
                <w:szCs w:val="18"/>
              </w:rPr>
            </w:r>
            <w:r w:rsidR="00596E70">
              <w:rPr>
                <w:rFonts w:ascii="Verdana" w:hAnsi="Verdana" w:cs="Arial"/>
                <w:sz w:val="18"/>
                <w:szCs w:val="18"/>
              </w:rPr>
              <w:fldChar w:fldCharType="separate"/>
            </w:r>
            <w:r w:rsidRPr="00360FCA">
              <w:rPr>
                <w:rFonts w:ascii="Verdana" w:hAnsi="Verdana" w:cs="Arial"/>
                <w:sz w:val="18"/>
                <w:szCs w:val="18"/>
              </w:rPr>
              <w:fldChar w:fldCharType="end"/>
            </w:r>
            <w:bookmarkEnd w:id="28"/>
          </w:p>
        </w:tc>
        <w:tc>
          <w:tcPr>
            <w:tcW w:w="8646" w:type="dxa"/>
            <w:tcBorders>
              <w:left w:val="single" w:sz="4" w:space="0" w:color="auto"/>
            </w:tcBorders>
            <w:shd w:val="clear" w:color="auto" w:fill="auto"/>
          </w:tcPr>
          <w:p w:rsidR="006B3788" w:rsidRPr="00CE7546" w:rsidRDefault="006B3788" w:rsidP="003312DA">
            <w:pPr>
              <w:spacing w:before="20" w:after="20"/>
              <w:rPr>
                <w:rFonts w:ascii="Verdana" w:hAnsi="Verdana" w:cs="Arial"/>
                <w:b/>
                <w:sz w:val="18"/>
                <w:szCs w:val="18"/>
                <w:lang w:val="en-GB"/>
              </w:rPr>
            </w:pPr>
            <w:r w:rsidRPr="00A377BF">
              <w:rPr>
                <w:rFonts w:ascii="Verdana" w:hAnsi="Verdana" w:cs="Arial"/>
                <w:b/>
                <w:sz w:val="18"/>
                <w:szCs w:val="18"/>
                <w:lang w:val="en-GB"/>
              </w:rPr>
              <w:t>At least 50 % of the electricity consumed in the production of the certified product is sourced from renewable energy sources as defined in Directive 2018/2001/EU on the promotion of the use of energy from renewable sources and this electricity is labelled accordingly.</w:t>
            </w:r>
          </w:p>
        </w:tc>
      </w:tr>
      <w:tr w:rsidR="006B3788" w:rsidRPr="009038C5" w:rsidTr="003312DA">
        <w:tc>
          <w:tcPr>
            <w:tcW w:w="393" w:type="dxa"/>
            <w:tcBorders>
              <w:top w:val="single" w:sz="4" w:space="0" w:color="auto"/>
              <w:left w:val="single" w:sz="4" w:space="0" w:color="auto"/>
              <w:bottom w:val="single" w:sz="4" w:space="0" w:color="auto"/>
              <w:right w:val="single" w:sz="4" w:space="0" w:color="auto"/>
            </w:tcBorders>
            <w:shd w:val="clear" w:color="auto" w:fill="E5EFFB"/>
          </w:tcPr>
          <w:p w:rsidR="006B3788" w:rsidRPr="00611A3B" w:rsidRDefault="006B3788" w:rsidP="003312DA">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596E70">
              <w:rPr>
                <w:rFonts w:ascii="Verdana" w:hAnsi="Verdana" w:cs="Arial"/>
                <w:sz w:val="18"/>
                <w:szCs w:val="18"/>
              </w:rPr>
            </w:r>
            <w:r w:rsidR="00596E70">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6B3788" w:rsidRPr="00CE7546" w:rsidRDefault="006B3788" w:rsidP="006B3788">
            <w:pPr>
              <w:spacing w:before="20" w:after="20"/>
              <w:rPr>
                <w:rFonts w:ascii="Verdana" w:hAnsi="Verdana" w:cs="Arial"/>
                <w:b/>
                <w:sz w:val="18"/>
                <w:szCs w:val="18"/>
                <w:lang w:val="en-GB"/>
              </w:rPr>
            </w:pPr>
            <w:r w:rsidRPr="00A377BF">
              <w:rPr>
                <w:rFonts w:ascii="Verdana" w:hAnsi="Verdana" w:cs="Arial"/>
                <w:b/>
                <w:sz w:val="18"/>
                <w:szCs w:val="18"/>
                <w:lang w:val="en-GB"/>
              </w:rPr>
              <w:t xml:space="preserve">The product is produced outside of the EU. 50 % of the electricity consumed in the production of the certified product is sourced from renewable energy sources certified in accordance with the international REC standard (I-REC). </w:t>
            </w:r>
          </w:p>
        </w:tc>
      </w:tr>
      <w:tr w:rsidR="006B3788" w:rsidRPr="009038C5" w:rsidTr="003312DA">
        <w:tc>
          <w:tcPr>
            <w:tcW w:w="393" w:type="dxa"/>
            <w:tcBorders>
              <w:top w:val="single" w:sz="4" w:space="0" w:color="auto"/>
              <w:left w:val="single" w:sz="4" w:space="0" w:color="auto"/>
              <w:bottom w:val="single" w:sz="4" w:space="0" w:color="auto"/>
              <w:right w:val="single" w:sz="4" w:space="0" w:color="auto"/>
            </w:tcBorders>
            <w:shd w:val="clear" w:color="auto" w:fill="E5EFFB"/>
          </w:tcPr>
          <w:p w:rsidR="006B3788" w:rsidRPr="00611A3B" w:rsidRDefault="006B3788" w:rsidP="003312DA">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596E70">
              <w:rPr>
                <w:rFonts w:ascii="Verdana" w:hAnsi="Verdana" w:cs="Arial"/>
                <w:sz w:val="18"/>
                <w:szCs w:val="18"/>
              </w:rPr>
            </w:r>
            <w:r w:rsidR="00596E70">
              <w:rPr>
                <w:rFonts w:ascii="Verdana" w:hAnsi="Verdana" w:cs="Arial"/>
                <w:sz w:val="18"/>
                <w:szCs w:val="18"/>
              </w:rPr>
              <w:fldChar w:fldCharType="separate"/>
            </w:r>
            <w:r w:rsidRPr="00611A3B">
              <w:rPr>
                <w:rFonts w:ascii="Verdana" w:hAnsi="Verdana" w:cs="Arial"/>
                <w:sz w:val="18"/>
                <w:szCs w:val="18"/>
              </w:rPr>
              <w:fldChar w:fldCharType="end"/>
            </w:r>
          </w:p>
        </w:tc>
        <w:tc>
          <w:tcPr>
            <w:tcW w:w="8646" w:type="dxa"/>
            <w:tcBorders>
              <w:left w:val="single" w:sz="4" w:space="0" w:color="auto"/>
            </w:tcBorders>
            <w:shd w:val="clear" w:color="auto" w:fill="auto"/>
          </w:tcPr>
          <w:p w:rsidR="006B3788" w:rsidRPr="00A377BF" w:rsidRDefault="006B3788" w:rsidP="006B3788">
            <w:pPr>
              <w:spacing w:before="20" w:after="20"/>
              <w:rPr>
                <w:rFonts w:ascii="Verdana" w:hAnsi="Verdana" w:cs="Arial"/>
                <w:b/>
                <w:sz w:val="18"/>
                <w:szCs w:val="18"/>
                <w:lang w:val="en-GB"/>
              </w:rPr>
            </w:pPr>
            <w:r w:rsidRPr="00A377BF">
              <w:rPr>
                <w:rFonts w:ascii="Verdana" w:hAnsi="Verdana" w:cs="Arial"/>
                <w:b/>
                <w:sz w:val="18"/>
                <w:szCs w:val="18"/>
                <w:lang w:val="en-GB"/>
              </w:rPr>
              <w:t xml:space="preserve">The fuel mix disclosure and proof of origin </w:t>
            </w:r>
            <w:r>
              <w:rPr>
                <w:rFonts w:ascii="Verdana" w:hAnsi="Verdana" w:cs="Arial"/>
                <w:b/>
                <w:sz w:val="18"/>
                <w:szCs w:val="18"/>
                <w:lang w:val="en-GB"/>
              </w:rPr>
              <w:t xml:space="preserve">or I-REC certificate </w:t>
            </w:r>
            <w:r w:rsidR="00FD4DFA">
              <w:rPr>
                <w:rFonts w:ascii="Verdana" w:hAnsi="Verdana" w:cs="Arial"/>
                <w:b/>
                <w:sz w:val="18"/>
                <w:szCs w:val="18"/>
                <w:lang w:val="en-GB"/>
              </w:rPr>
              <w:t xml:space="preserve">and the green electricity balance </w:t>
            </w:r>
            <w:r w:rsidRPr="00A377BF">
              <w:rPr>
                <w:rFonts w:ascii="Verdana" w:hAnsi="Verdana" w:cs="Arial"/>
                <w:b/>
                <w:sz w:val="18"/>
                <w:szCs w:val="18"/>
                <w:lang w:val="en-GB"/>
              </w:rPr>
              <w:t>are enclosed to the application.</w:t>
            </w:r>
          </w:p>
        </w:tc>
      </w:tr>
    </w:tbl>
    <w:p w:rsidR="00DB531B" w:rsidRDefault="00DB531B" w:rsidP="006B3788">
      <w:pPr>
        <w:rPr>
          <w:rFonts w:ascii="Verdana" w:hAnsi="Verdana" w:cs="Arial"/>
          <w:b/>
          <w:sz w:val="18"/>
          <w:szCs w:val="18"/>
          <w:lang w:val="en-GB"/>
        </w:rPr>
      </w:pPr>
    </w:p>
    <w:p w:rsidR="006B3788" w:rsidRPr="00A377BF" w:rsidRDefault="006B3788" w:rsidP="006B3788">
      <w:pPr>
        <w:rPr>
          <w:rFonts w:ascii="Verdana" w:hAnsi="Verdana" w:cs="Arial"/>
          <w:b/>
          <w:sz w:val="18"/>
          <w:szCs w:val="18"/>
          <w:lang w:val="en-GB"/>
        </w:rPr>
      </w:pPr>
    </w:p>
    <w:bookmarkEnd w:id="27"/>
    <w:p w:rsidR="00C00BB4" w:rsidRPr="006B3788" w:rsidRDefault="007D4A05" w:rsidP="006B3788">
      <w:pPr>
        <w:pStyle w:val="Listenabsatz"/>
        <w:numPr>
          <w:ilvl w:val="0"/>
          <w:numId w:val="46"/>
        </w:numPr>
        <w:tabs>
          <w:tab w:val="left" w:pos="284"/>
          <w:tab w:val="left" w:pos="851"/>
          <w:tab w:val="left" w:pos="2835"/>
          <w:tab w:val="left" w:pos="8222"/>
        </w:tabs>
        <w:spacing w:line="360" w:lineRule="auto"/>
        <w:jc w:val="both"/>
        <w:outlineLvl w:val="0"/>
        <w:rPr>
          <w:rFonts w:ascii="Verdana" w:hAnsi="Verdana" w:cs="Arial"/>
          <w:b/>
          <w:sz w:val="18"/>
          <w:szCs w:val="18"/>
          <w:u w:val="single"/>
          <w:lang w:val="en-GB"/>
        </w:rPr>
      </w:pPr>
      <w:r w:rsidRPr="006B3788">
        <w:rPr>
          <w:rFonts w:ascii="Verdana" w:hAnsi="Verdana" w:cs="Arial"/>
          <w:b/>
          <w:sz w:val="18"/>
          <w:szCs w:val="18"/>
          <w:u w:val="single"/>
          <w:lang w:val="en-GB"/>
        </w:rPr>
        <w:t>Consumer information, packaging and advertising messages</w:t>
      </w:r>
    </w:p>
    <w:tbl>
      <w:tblPr>
        <w:tblW w:w="0" w:type="auto"/>
        <w:tblInd w:w="23" w:type="dxa"/>
        <w:tblLayout w:type="fixed"/>
        <w:tblCellMar>
          <w:top w:w="28" w:type="dxa"/>
          <w:left w:w="28" w:type="dxa"/>
          <w:bottom w:w="28" w:type="dxa"/>
          <w:right w:w="28" w:type="dxa"/>
        </w:tblCellMar>
        <w:tblLook w:val="01E0" w:firstRow="1" w:lastRow="1" w:firstColumn="1" w:lastColumn="1" w:noHBand="0" w:noVBand="0"/>
      </w:tblPr>
      <w:tblGrid>
        <w:gridCol w:w="391"/>
        <w:gridCol w:w="8512"/>
      </w:tblGrid>
      <w:tr w:rsidR="006B3788" w:rsidRPr="009038C5" w:rsidTr="009038C5">
        <w:tc>
          <w:tcPr>
            <w:tcW w:w="391" w:type="dxa"/>
            <w:tcBorders>
              <w:top w:val="single" w:sz="4" w:space="0" w:color="auto"/>
              <w:left w:val="single" w:sz="4" w:space="0" w:color="auto"/>
              <w:bottom w:val="single" w:sz="4" w:space="0" w:color="auto"/>
              <w:right w:val="single" w:sz="4" w:space="0" w:color="auto"/>
            </w:tcBorders>
            <w:shd w:val="clear" w:color="auto" w:fill="E5EFFB"/>
          </w:tcPr>
          <w:p w:rsidR="006B3788" w:rsidRPr="00360FCA" w:rsidRDefault="006B3788" w:rsidP="003312DA">
            <w:pPr>
              <w:spacing w:before="20" w:after="20"/>
              <w:jc w:val="center"/>
              <w:rPr>
                <w:rFonts w:ascii="Verdana" w:hAnsi="Verdana" w:cs="Arial"/>
                <w:sz w:val="18"/>
                <w:szCs w:val="18"/>
              </w:rPr>
            </w:pPr>
            <w:r w:rsidRPr="00360FCA">
              <w:rPr>
                <w:rFonts w:ascii="Verdana" w:hAnsi="Verdana" w:cs="Arial"/>
                <w:sz w:val="18"/>
                <w:szCs w:val="18"/>
              </w:rPr>
              <w:fldChar w:fldCharType="begin">
                <w:ffData>
                  <w:name w:val="Kontrollkästchen109"/>
                  <w:enabled/>
                  <w:calcOnExit w:val="0"/>
                  <w:checkBox>
                    <w:sizeAuto/>
                    <w:default w:val="0"/>
                    <w:checked w:val="0"/>
                  </w:checkBox>
                </w:ffData>
              </w:fldChar>
            </w:r>
            <w:r w:rsidRPr="00360FCA">
              <w:rPr>
                <w:rFonts w:ascii="Verdana" w:hAnsi="Verdana" w:cs="Arial"/>
                <w:sz w:val="18"/>
                <w:szCs w:val="18"/>
              </w:rPr>
              <w:instrText xml:space="preserve"> FORMCHECKBOX </w:instrText>
            </w:r>
            <w:r w:rsidR="00596E70">
              <w:rPr>
                <w:rFonts w:ascii="Verdana" w:hAnsi="Verdana" w:cs="Arial"/>
                <w:sz w:val="18"/>
                <w:szCs w:val="18"/>
              </w:rPr>
            </w:r>
            <w:r w:rsidR="00596E70">
              <w:rPr>
                <w:rFonts w:ascii="Verdana" w:hAnsi="Verdana" w:cs="Arial"/>
                <w:sz w:val="18"/>
                <w:szCs w:val="18"/>
              </w:rPr>
              <w:fldChar w:fldCharType="separate"/>
            </w:r>
            <w:r w:rsidRPr="00360FCA">
              <w:rPr>
                <w:rFonts w:ascii="Verdana" w:hAnsi="Verdana" w:cs="Arial"/>
                <w:sz w:val="18"/>
                <w:szCs w:val="18"/>
              </w:rPr>
              <w:fldChar w:fldCharType="end"/>
            </w:r>
          </w:p>
        </w:tc>
        <w:tc>
          <w:tcPr>
            <w:tcW w:w="8512" w:type="dxa"/>
            <w:tcBorders>
              <w:left w:val="single" w:sz="4" w:space="0" w:color="auto"/>
            </w:tcBorders>
            <w:shd w:val="clear" w:color="auto" w:fill="auto"/>
          </w:tcPr>
          <w:p w:rsidR="006B3788" w:rsidRPr="00DB51C6" w:rsidRDefault="006B3788" w:rsidP="003312DA">
            <w:pPr>
              <w:spacing w:before="20" w:after="20"/>
              <w:rPr>
                <w:rFonts w:ascii="Verdana" w:hAnsi="Verdana" w:cs="Arial"/>
                <w:b/>
                <w:sz w:val="18"/>
                <w:szCs w:val="18"/>
              </w:rPr>
            </w:pPr>
            <w:r w:rsidRPr="00A377BF">
              <w:rPr>
                <w:rFonts w:ascii="Verdana" w:hAnsi="Verdana" w:cs="Arial"/>
                <w:b/>
                <w:sz w:val="18"/>
                <w:szCs w:val="18"/>
                <w:lang w:val="en-GB"/>
              </w:rPr>
              <w:t>We hereby declare,</w:t>
            </w:r>
          </w:p>
          <w:p w:rsidR="006B3788" w:rsidRPr="00A377BF" w:rsidRDefault="006B3788" w:rsidP="006B3788">
            <w:pPr>
              <w:pStyle w:val="Listenabsatz"/>
              <w:numPr>
                <w:ilvl w:val="0"/>
                <w:numId w:val="32"/>
              </w:num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 xml:space="preserve">that the following information and recommendations are enclosed with the product (in printed form </w:t>
            </w:r>
            <w:r w:rsidRPr="00A377BF">
              <w:rPr>
                <w:rFonts w:ascii="Verdana" w:hAnsi="Verdana" w:cs="Arial"/>
                <w:b/>
                <w:sz w:val="18"/>
                <w:szCs w:val="18"/>
                <w:lang w:val="en-GB"/>
              </w:rPr>
              <w:fldChar w:fldCharType="begin">
                <w:ffData>
                  <w:name w:val="Kontrollkästchen89"/>
                  <w:enabled/>
                  <w:calcOnExit w:val="0"/>
                  <w:checkBox>
                    <w:sizeAuto/>
                    <w:default w:val="0"/>
                    <w:checked w:val="0"/>
                  </w:checkBox>
                </w:ffData>
              </w:fldChar>
            </w:r>
            <w:r w:rsidRPr="00A377BF">
              <w:rPr>
                <w:rFonts w:ascii="Verdana" w:hAnsi="Verdana" w:cs="Arial"/>
                <w:b/>
                <w:sz w:val="18"/>
                <w:szCs w:val="18"/>
                <w:lang w:val="en-GB"/>
              </w:rPr>
              <w:instrText xml:space="preserve"> FORMCHECKBOX </w:instrText>
            </w:r>
            <w:r w:rsidR="00596E70">
              <w:rPr>
                <w:rFonts w:ascii="Verdana" w:hAnsi="Verdana" w:cs="Arial"/>
                <w:b/>
                <w:sz w:val="18"/>
                <w:szCs w:val="18"/>
                <w:lang w:val="en-GB"/>
              </w:rPr>
            </w:r>
            <w:r w:rsidR="00596E70">
              <w:rPr>
                <w:rFonts w:ascii="Verdana" w:hAnsi="Verdana" w:cs="Arial"/>
                <w:b/>
                <w:sz w:val="18"/>
                <w:szCs w:val="18"/>
                <w:lang w:val="en-GB"/>
              </w:rPr>
              <w:fldChar w:fldCharType="separate"/>
            </w:r>
            <w:r w:rsidRPr="00A377BF">
              <w:rPr>
                <w:rFonts w:ascii="Verdana" w:hAnsi="Verdana" w:cs="Arial"/>
                <w:b/>
                <w:sz w:val="18"/>
                <w:szCs w:val="18"/>
                <w:lang w:val="en-GB"/>
              </w:rPr>
              <w:fldChar w:fldCharType="end"/>
            </w:r>
            <w:r w:rsidRPr="00A377BF">
              <w:rPr>
                <w:rFonts w:ascii="Verdana" w:hAnsi="Verdana" w:cs="Arial"/>
                <w:b/>
                <w:sz w:val="18"/>
                <w:szCs w:val="18"/>
                <w:lang w:val="en-GB"/>
              </w:rPr>
              <w:t xml:space="preserve"> </w:t>
            </w:r>
            <w:r w:rsidRPr="00A377BF">
              <w:rPr>
                <w:rFonts w:ascii="Verdana" w:hAnsi="Verdana" w:cs="Arial"/>
                <w:sz w:val="18"/>
                <w:szCs w:val="18"/>
                <w:lang w:val="en-GB"/>
              </w:rPr>
              <w:t xml:space="preserve">or as a link to a website </w:t>
            </w:r>
            <w:r w:rsidRPr="00A377BF">
              <w:rPr>
                <w:rFonts w:ascii="Verdana" w:hAnsi="Verdana" w:cs="Arial"/>
                <w:b/>
                <w:sz w:val="18"/>
                <w:szCs w:val="18"/>
                <w:lang w:val="en-GB"/>
              </w:rPr>
              <w:fldChar w:fldCharType="begin">
                <w:ffData>
                  <w:name w:val="Kontrollkästchen89"/>
                  <w:enabled/>
                  <w:calcOnExit w:val="0"/>
                  <w:checkBox>
                    <w:sizeAuto/>
                    <w:default w:val="0"/>
                    <w:checked w:val="0"/>
                  </w:checkBox>
                </w:ffData>
              </w:fldChar>
            </w:r>
            <w:r w:rsidRPr="00A377BF">
              <w:rPr>
                <w:rFonts w:ascii="Verdana" w:hAnsi="Verdana" w:cs="Arial"/>
                <w:b/>
                <w:sz w:val="18"/>
                <w:szCs w:val="18"/>
                <w:lang w:val="en-GB"/>
              </w:rPr>
              <w:instrText xml:space="preserve"> FORMCHECKBOX </w:instrText>
            </w:r>
            <w:r w:rsidR="00596E70">
              <w:rPr>
                <w:rFonts w:ascii="Verdana" w:hAnsi="Verdana" w:cs="Arial"/>
                <w:b/>
                <w:sz w:val="18"/>
                <w:szCs w:val="18"/>
                <w:lang w:val="en-GB"/>
              </w:rPr>
            </w:r>
            <w:r w:rsidR="00596E70">
              <w:rPr>
                <w:rFonts w:ascii="Verdana" w:hAnsi="Verdana" w:cs="Arial"/>
                <w:b/>
                <w:sz w:val="18"/>
                <w:szCs w:val="18"/>
                <w:lang w:val="en-GB"/>
              </w:rPr>
              <w:fldChar w:fldCharType="separate"/>
            </w:r>
            <w:r w:rsidRPr="00A377BF">
              <w:rPr>
                <w:rFonts w:ascii="Verdana" w:hAnsi="Verdana" w:cs="Arial"/>
                <w:b/>
                <w:sz w:val="18"/>
                <w:szCs w:val="18"/>
                <w:lang w:val="en-GB"/>
              </w:rPr>
              <w:fldChar w:fldCharType="end"/>
            </w:r>
            <w:r w:rsidRPr="00A377BF">
              <w:rPr>
                <w:rFonts w:ascii="Verdana" w:hAnsi="Verdana" w:cs="Arial"/>
                <w:sz w:val="18"/>
                <w:szCs w:val="18"/>
                <w:lang w:val="en-GB"/>
              </w:rPr>
              <w:t>)</w:t>
            </w:r>
          </w:p>
          <w:p w:rsidR="006B3788" w:rsidRPr="00A377BF" w:rsidRDefault="006B3788" w:rsidP="006B3788">
            <w:pPr>
              <w:pStyle w:val="AufzhlungPunkt2"/>
              <w:rPr>
                <w:rFonts w:cs="Arial"/>
                <w:sz w:val="18"/>
                <w:szCs w:val="18"/>
                <w:lang w:val="en-GB"/>
              </w:rPr>
            </w:pPr>
            <w:bookmarkStart w:id="29" w:name="_Hlk103778161"/>
            <w:r w:rsidRPr="00A377BF">
              <w:rPr>
                <w:rFonts w:cs="Arial"/>
                <w:sz w:val="18"/>
                <w:szCs w:val="18"/>
                <w:lang w:val="en-GB"/>
              </w:rPr>
              <w:t>Installation instructions</w:t>
            </w:r>
          </w:p>
          <w:p w:rsidR="006B3788" w:rsidRPr="00A377BF" w:rsidRDefault="006B3788" w:rsidP="006B3788">
            <w:pPr>
              <w:pStyle w:val="AufzhlungPunkt2"/>
              <w:rPr>
                <w:rFonts w:cs="Arial"/>
                <w:sz w:val="18"/>
                <w:szCs w:val="18"/>
                <w:lang w:val="en-GB"/>
              </w:rPr>
            </w:pPr>
            <w:r w:rsidRPr="00A377BF">
              <w:rPr>
                <w:rFonts w:cs="Arial"/>
                <w:sz w:val="18"/>
                <w:szCs w:val="18"/>
                <w:lang w:val="en-GB"/>
              </w:rPr>
              <w:t>Technical data sheet</w:t>
            </w:r>
          </w:p>
          <w:p w:rsidR="006B3788" w:rsidRPr="00A377BF" w:rsidRDefault="006B3788" w:rsidP="006B3788">
            <w:pPr>
              <w:pStyle w:val="AufzhlungPunkt2"/>
              <w:rPr>
                <w:rFonts w:cs="Arial"/>
                <w:sz w:val="18"/>
                <w:szCs w:val="18"/>
                <w:lang w:val="en-GB"/>
              </w:rPr>
            </w:pPr>
            <w:r w:rsidRPr="00A377BF">
              <w:rPr>
                <w:rFonts w:cs="Arial"/>
                <w:sz w:val="18"/>
                <w:szCs w:val="18"/>
                <w:lang w:val="en-GB"/>
              </w:rPr>
              <w:t>Notes on maintenance</w:t>
            </w:r>
          </w:p>
          <w:p w:rsidR="006B3788" w:rsidRPr="00A377BF" w:rsidRDefault="006B3788" w:rsidP="006B3788">
            <w:pPr>
              <w:pStyle w:val="AufzhlungPunkt2"/>
              <w:rPr>
                <w:rFonts w:cs="Arial"/>
                <w:sz w:val="18"/>
                <w:szCs w:val="18"/>
                <w:lang w:val="en-GB"/>
              </w:rPr>
            </w:pPr>
            <w:r w:rsidRPr="00A377BF">
              <w:rPr>
                <w:rFonts w:cs="Arial"/>
                <w:sz w:val="18"/>
                <w:szCs w:val="18"/>
                <w:lang w:val="en-GB"/>
              </w:rPr>
              <w:t>Recommendations for cleaning and caring for the product</w:t>
            </w:r>
          </w:p>
          <w:p w:rsidR="006B3788" w:rsidRPr="00A377BF" w:rsidRDefault="006B3788" w:rsidP="006B3788">
            <w:pPr>
              <w:pStyle w:val="AufzhlungPunkt2"/>
              <w:rPr>
                <w:rFonts w:eastAsia="Times New Roman" w:cs="Arial"/>
                <w:sz w:val="18"/>
                <w:szCs w:val="18"/>
                <w:lang w:val="en-GB" w:eastAsia="de-DE"/>
              </w:rPr>
            </w:pPr>
            <w:r w:rsidRPr="00A377BF">
              <w:rPr>
                <w:rFonts w:cs="Arial"/>
                <w:sz w:val="18"/>
                <w:szCs w:val="18"/>
                <w:lang w:val="en-GB"/>
              </w:rPr>
              <w:t>Information on recycling possibilities and proper disposal</w:t>
            </w:r>
          </w:p>
          <w:p w:rsidR="006B3788" w:rsidRPr="00A377BF" w:rsidRDefault="006B3788" w:rsidP="006B3788">
            <w:pPr>
              <w:pStyle w:val="Listenabsatz"/>
              <w:numPr>
                <w:ilvl w:val="0"/>
                <w:numId w:val="32"/>
              </w:num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 xml:space="preserve">that application instructions for achieving the longest possible service life at the intended installation site in order to ensure that the roof lasts for a long time (between 20 and 40 years) are enclosed. </w:t>
            </w:r>
          </w:p>
          <w:p w:rsidR="006B3788" w:rsidRPr="00A377BF" w:rsidRDefault="006B3788" w:rsidP="006B3788">
            <w:pPr>
              <w:pStyle w:val="Listenabsatz"/>
              <w:numPr>
                <w:ilvl w:val="0"/>
                <w:numId w:val="32"/>
              </w:num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 xml:space="preserve">that a commercially appropriate minimum service life of the product – in the event of proper planning, selection, execution and maintenance of the roof – is stated. </w:t>
            </w:r>
          </w:p>
          <w:bookmarkEnd w:id="29"/>
          <w:p w:rsidR="006B3788" w:rsidRPr="00A377BF" w:rsidRDefault="006B3788" w:rsidP="006B3788">
            <w:pPr>
              <w:pStyle w:val="Listenabsatz"/>
              <w:numPr>
                <w:ilvl w:val="0"/>
                <w:numId w:val="32"/>
              </w:num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that the application instructions do not recommend the use of any PU adhesives</w:t>
            </w:r>
          </w:p>
          <w:p w:rsidR="006B3788" w:rsidRPr="00A377BF" w:rsidRDefault="006B3788" w:rsidP="006B3788">
            <w:pPr>
              <w:pStyle w:val="Listenabsatz"/>
              <w:numPr>
                <w:ilvl w:val="0"/>
                <w:numId w:val="32"/>
              </w:num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that sales packaging</w:t>
            </w:r>
            <w:r w:rsidRPr="00A377BF">
              <w:rPr>
                <w:rFonts w:ascii="Verdana" w:hAnsi="Verdana" w:cs="Arial"/>
                <w:sz w:val="18"/>
                <w:szCs w:val="18"/>
                <w:vertAlign w:val="superscript"/>
                <w:lang w:val="en-GB"/>
              </w:rPr>
              <w:footnoteReference w:id="7"/>
            </w:r>
            <w:r w:rsidRPr="00A377BF">
              <w:rPr>
                <w:rFonts w:ascii="Verdana" w:hAnsi="Verdana" w:cs="Arial"/>
                <w:sz w:val="18"/>
                <w:szCs w:val="18"/>
                <w:lang w:val="en-GB"/>
              </w:rPr>
              <w:t xml:space="preserve"> for the product do not contain any PVC.</w:t>
            </w:r>
          </w:p>
          <w:p w:rsidR="006B3788" w:rsidRPr="00A377BF" w:rsidRDefault="006B3788" w:rsidP="006B3788">
            <w:pPr>
              <w:pStyle w:val="Listenabsatz"/>
              <w:numPr>
                <w:ilvl w:val="0"/>
                <w:numId w:val="32"/>
              </w:num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 xml:space="preserve">that sales packaging are made of recycled raw materials (post-consumer materials) and contain at least 80% recycled materials. </w:t>
            </w:r>
          </w:p>
          <w:p w:rsidR="006B3788" w:rsidRPr="00A377BF" w:rsidRDefault="006B3788" w:rsidP="006B3788">
            <w:pPr>
              <w:pStyle w:val="Listenabsatz"/>
              <w:numPr>
                <w:ilvl w:val="0"/>
                <w:numId w:val="32"/>
              </w:num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that sales packaging comply with the current minimum standard for determining the recyclability of packaging</w:t>
            </w:r>
            <w:r w:rsidRPr="00A377BF">
              <w:rPr>
                <w:rFonts w:ascii="Verdana" w:hAnsi="Verdana" w:cs="Arial"/>
                <w:sz w:val="18"/>
                <w:szCs w:val="18"/>
                <w:vertAlign w:val="superscript"/>
                <w:lang w:val="en-GB"/>
              </w:rPr>
              <w:footnoteReference w:id="8"/>
            </w:r>
            <w:r w:rsidRPr="00A377BF">
              <w:rPr>
                <w:rFonts w:ascii="Verdana" w:hAnsi="Verdana" w:cs="Arial"/>
                <w:sz w:val="18"/>
                <w:szCs w:val="18"/>
                <w:lang w:val="en-GB"/>
              </w:rPr>
              <w:t>.</w:t>
            </w:r>
          </w:p>
          <w:p w:rsidR="006B3788" w:rsidRPr="006B3788" w:rsidRDefault="006B3788" w:rsidP="006B3788">
            <w:pPr>
              <w:pStyle w:val="Listenabsatz"/>
              <w:numPr>
                <w:ilvl w:val="0"/>
                <w:numId w:val="32"/>
              </w:numPr>
              <w:overflowPunct/>
              <w:autoSpaceDE/>
              <w:autoSpaceDN/>
              <w:adjustRightInd/>
              <w:spacing w:line="288" w:lineRule="auto"/>
              <w:jc w:val="both"/>
              <w:textAlignment w:val="auto"/>
              <w:rPr>
                <w:rFonts w:ascii="Verdana" w:hAnsi="Verdana" w:cs="Arial"/>
                <w:sz w:val="18"/>
                <w:szCs w:val="18"/>
                <w:lang w:val="en-GB"/>
              </w:rPr>
            </w:pPr>
            <w:r w:rsidRPr="00A377BF">
              <w:rPr>
                <w:rFonts w:ascii="Verdana" w:hAnsi="Verdana" w:cs="Arial"/>
                <w:sz w:val="18"/>
                <w:szCs w:val="18"/>
                <w:lang w:val="en-GB"/>
              </w:rPr>
              <w:t>that advertising messages that contain terms such as “Bio”, “Eco” or “Natural” are not used.</w:t>
            </w:r>
          </w:p>
        </w:tc>
      </w:tr>
      <w:tr w:rsidR="006B3788" w:rsidRPr="009038C5" w:rsidTr="009038C5">
        <w:tc>
          <w:tcPr>
            <w:tcW w:w="391" w:type="dxa"/>
            <w:tcBorders>
              <w:top w:val="single" w:sz="4" w:space="0" w:color="auto"/>
              <w:left w:val="single" w:sz="4" w:space="0" w:color="auto"/>
              <w:bottom w:val="single" w:sz="4" w:space="0" w:color="auto"/>
              <w:right w:val="single" w:sz="4" w:space="0" w:color="auto"/>
            </w:tcBorders>
            <w:shd w:val="clear" w:color="auto" w:fill="E5EFFB"/>
          </w:tcPr>
          <w:p w:rsidR="006B3788" w:rsidRPr="00611A3B" w:rsidRDefault="006B3788" w:rsidP="003312DA">
            <w:pPr>
              <w:spacing w:before="20" w:after="20"/>
              <w:jc w:val="center"/>
              <w:rPr>
                <w:rFonts w:ascii="Verdana" w:hAnsi="Verdana" w:cs="Arial"/>
                <w:sz w:val="18"/>
                <w:szCs w:val="18"/>
              </w:rPr>
            </w:pPr>
            <w:r w:rsidRPr="00611A3B">
              <w:rPr>
                <w:rFonts w:ascii="Verdana" w:hAnsi="Verdana" w:cs="Arial"/>
                <w:sz w:val="18"/>
                <w:szCs w:val="18"/>
              </w:rPr>
              <w:fldChar w:fldCharType="begin">
                <w:ffData>
                  <w:name w:val="Kontrollkästchen88"/>
                  <w:enabled/>
                  <w:calcOnExit w:val="0"/>
                  <w:checkBox>
                    <w:sizeAuto/>
                    <w:default w:val="0"/>
                    <w:checked w:val="0"/>
                  </w:checkBox>
                </w:ffData>
              </w:fldChar>
            </w:r>
            <w:r w:rsidRPr="00611A3B">
              <w:rPr>
                <w:rFonts w:ascii="Verdana" w:hAnsi="Verdana" w:cs="Arial"/>
                <w:sz w:val="18"/>
                <w:szCs w:val="18"/>
              </w:rPr>
              <w:instrText xml:space="preserve"> FORMCHECKBOX </w:instrText>
            </w:r>
            <w:r w:rsidR="00596E70">
              <w:rPr>
                <w:rFonts w:ascii="Verdana" w:hAnsi="Verdana" w:cs="Arial"/>
                <w:sz w:val="18"/>
                <w:szCs w:val="18"/>
              </w:rPr>
            </w:r>
            <w:r w:rsidR="00596E70">
              <w:rPr>
                <w:rFonts w:ascii="Verdana" w:hAnsi="Verdana" w:cs="Arial"/>
                <w:sz w:val="18"/>
                <w:szCs w:val="18"/>
              </w:rPr>
              <w:fldChar w:fldCharType="separate"/>
            </w:r>
            <w:r w:rsidRPr="00611A3B">
              <w:rPr>
                <w:rFonts w:ascii="Verdana" w:hAnsi="Verdana" w:cs="Arial"/>
                <w:sz w:val="18"/>
                <w:szCs w:val="18"/>
              </w:rPr>
              <w:fldChar w:fldCharType="end"/>
            </w:r>
          </w:p>
        </w:tc>
        <w:tc>
          <w:tcPr>
            <w:tcW w:w="8512" w:type="dxa"/>
            <w:tcBorders>
              <w:left w:val="single" w:sz="4" w:space="0" w:color="auto"/>
            </w:tcBorders>
            <w:shd w:val="clear" w:color="auto" w:fill="auto"/>
          </w:tcPr>
          <w:p w:rsidR="006B3788" w:rsidRPr="006B3788" w:rsidRDefault="006B3788" w:rsidP="003312DA">
            <w:pPr>
              <w:spacing w:before="20" w:after="20"/>
              <w:rPr>
                <w:rFonts w:ascii="Verdana" w:hAnsi="Verdana" w:cs="Arial"/>
                <w:sz w:val="18"/>
                <w:szCs w:val="18"/>
                <w:lang w:val="en-GB"/>
              </w:rPr>
            </w:pPr>
            <w:r w:rsidRPr="00A377BF">
              <w:rPr>
                <w:rFonts w:ascii="Verdana" w:hAnsi="Verdana" w:cs="Arial"/>
                <w:b/>
                <w:sz w:val="18"/>
                <w:szCs w:val="18"/>
                <w:lang w:val="en-GB"/>
              </w:rPr>
              <w:t>Declarations of the packaging manufacturers are enclosed to this application.</w:t>
            </w:r>
          </w:p>
        </w:tc>
      </w:tr>
      <w:tr w:rsidR="00C8518B" w:rsidRPr="009038C5" w:rsidTr="009038C5">
        <w:tc>
          <w:tcPr>
            <w:tcW w:w="391" w:type="dxa"/>
            <w:tcBorders>
              <w:top w:val="single" w:sz="4" w:space="0" w:color="auto"/>
            </w:tcBorders>
            <w:shd w:val="clear" w:color="auto" w:fill="FFFFFF" w:themeFill="background1"/>
          </w:tcPr>
          <w:p w:rsidR="00C8518B" w:rsidRPr="00CC360A" w:rsidRDefault="00C8518B" w:rsidP="003312DA">
            <w:pPr>
              <w:spacing w:before="20" w:after="20"/>
              <w:rPr>
                <w:rFonts w:ascii="Verdana" w:hAnsi="Verdana" w:cs="Arial"/>
                <w:sz w:val="18"/>
                <w:szCs w:val="18"/>
                <w:lang w:val="en-GB"/>
              </w:rPr>
            </w:pPr>
          </w:p>
        </w:tc>
        <w:tc>
          <w:tcPr>
            <w:tcW w:w="8512" w:type="dxa"/>
            <w:tcBorders>
              <w:left w:val="nil"/>
              <w:bottom w:val="single" w:sz="4" w:space="0" w:color="auto"/>
            </w:tcBorders>
            <w:shd w:val="clear" w:color="auto" w:fill="auto"/>
          </w:tcPr>
          <w:p w:rsidR="00C8518B" w:rsidRPr="00C8518B" w:rsidRDefault="00C8518B" w:rsidP="00C8518B">
            <w:pPr>
              <w:spacing w:line="276" w:lineRule="auto"/>
              <w:rPr>
                <w:rFonts w:ascii="Verdana" w:hAnsi="Verdana" w:cs="Arial"/>
                <w:b/>
                <w:sz w:val="18"/>
                <w:szCs w:val="18"/>
                <w:lang w:val="en-GB"/>
              </w:rPr>
            </w:pPr>
            <w:r w:rsidRPr="00A377BF">
              <w:rPr>
                <w:rFonts w:ascii="Verdana" w:hAnsi="Verdana" w:cs="Arial"/>
                <w:sz w:val="18"/>
                <w:szCs w:val="18"/>
                <w:lang w:val="en-GB"/>
              </w:rPr>
              <w:t>Please state the components of the sales packaging, if this is not provided completely by one manufacturer:</w:t>
            </w:r>
          </w:p>
        </w:tc>
      </w:tr>
      <w:tr w:rsidR="00C8518B" w:rsidRPr="00DB51C6" w:rsidTr="009038C5">
        <w:tc>
          <w:tcPr>
            <w:tcW w:w="391" w:type="dxa"/>
            <w:tcBorders>
              <w:right w:val="single" w:sz="4" w:space="0" w:color="auto"/>
            </w:tcBorders>
            <w:shd w:val="clear" w:color="auto" w:fill="FFFFFF" w:themeFill="background1"/>
          </w:tcPr>
          <w:p w:rsidR="00C8518B" w:rsidRPr="00C8518B" w:rsidRDefault="00C8518B" w:rsidP="003312DA">
            <w:pPr>
              <w:spacing w:before="20" w:after="20"/>
              <w:rPr>
                <w:rFonts w:ascii="Verdana" w:hAnsi="Verdana" w:cs="Arial"/>
                <w:sz w:val="18"/>
                <w:szCs w:val="18"/>
                <w:lang w:val="en-GB"/>
              </w:rPr>
            </w:pPr>
          </w:p>
        </w:tc>
        <w:tc>
          <w:tcPr>
            <w:tcW w:w="8512" w:type="dxa"/>
            <w:tcBorders>
              <w:top w:val="single" w:sz="4" w:space="0" w:color="auto"/>
              <w:left w:val="single" w:sz="4" w:space="0" w:color="auto"/>
              <w:bottom w:val="single" w:sz="4" w:space="0" w:color="auto"/>
              <w:right w:val="single" w:sz="4" w:space="0" w:color="auto"/>
            </w:tcBorders>
            <w:shd w:val="clear" w:color="auto" w:fill="auto"/>
          </w:tcPr>
          <w:p w:rsidR="00C8518B" w:rsidRPr="00DB51C6" w:rsidRDefault="00C8518B" w:rsidP="003312DA">
            <w:pPr>
              <w:overflowPunct/>
              <w:autoSpaceDE/>
              <w:autoSpaceDN/>
              <w:adjustRightInd/>
              <w:spacing w:line="288" w:lineRule="auto"/>
              <w:jc w:val="both"/>
              <w:textAlignment w:val="auto"/>
              <w:rPr>
                <w:rFonts w:ascii="Verdana" w:hAnsi="Verdana" w:cs="Arial"/>
                <w:sz w:val="18"/>
                <w:szCs w:val="18"/>
              </w:rPr>
            </w:pPr>
            <w:r w:rsidRPr="000B4460">
              <w:rPr>
                <w:rFonts w:ascii="Arial" w:hAnsi="Arial" w:cs="Arial"/>
                <w:b/>
                <w:sz w:val="22"/>
                <w:szCs w:val="22"/>
              </w:rPr>
              <w:fldChar w:fldCharType="begin">
                <w:ffData>
                  <w:name w:val="Text9"/>
                  <w:enabled/>
                  <w:calcOnExit w:val="0"/>
                  <w:textInput/>
                </w:ffData>
              </w:fldChar>
            </w:r>
            <w:r w:rsidRPr="000B4460">
              <w:rPr>
                <w:rFonts w:ascii="Arial" w:hAnsi="Arial" w:cs="Arial"/>
                <w:b/>
                <w:sz w:val="22"/>
                <w:szCs w:val="22"/>
              </w:rPr>
              <w:instrText xml:space="preserve"> FORMTEXT </w:instrText>
            </w:r>
            <w:r w:rsidRPr="000B4460">
              <w:rPr>
                <w:rFonts w:ascii="Arial" w:hAnsi="Arial" w:cs="Arial"/>
                <w:b/>
                <w:sz w:val="22"/>
                <w:szCs w:val="22"/>
              </w:rPr>
            </w:r>
            <w:r w:rsidRPr="000B4460">
              <w:rPr>
                <w:rFonts w:ascii="Arial" w:hAnsi="Arial" w:cs="Arial"/>
                <w:b/>
                <w:sz w:val="22"/>
                <w:szCs w:val="22"/>
              </w:rPr>
              <w:fldChar w:fldCharType="separate"/>
            </w:r>
            <w:r w:rsidRPr="000B4460">
              <w:rPr>
                <w:rFonts w:ascii="Arial" w:hAnsi="Arial" w:cs="Arial"/>
                <w:b/>
                <w:noProof/>
                <w:sz w:val="22"/>
                <w:szCs w:val="22"/>
              </w:rPr>
              <w:t> </w:t>
            </w:r>
            <w:r w:rsidRPr="000B4460">
              <w:rPr>
                <w:rFonts w:ascii="Arial" w:hAnsi="Arial" w:cs="Arial"/>
                <w:b/>
                <w:noProof/>
                <w:sz w:val="22"/>
                <w:szCs w:val="22"/>
              </w:rPr>
              <w:t> </w:t>
            </w:r>
            <w:r w:rsidRPr="000B4460">
              <w:rPr>
                <w:rFonts w:ascii="Arial" w:hAnsi="Arial" w:cs="Arial"/>
                <w:b/>
                <w:noProof/>
                <w:sz w:val="22"/>
                <w:szCs w:val="22"/>
              </w:rPr>
              <w:t> </w:t>
            </w:r>
            <w:r w:rsidRPr="000B4460">
              <w:rPr>
                <w:rFonts w:ascii="Arial" w:hAnsi="Arial" w:cs="Arial"/>
                <w:b/>
                <w:noProof/>
                <w:sz w:val="22"/>
                <w:szCs w:val="22"/>
              </w:rPr>
              <w:t> </w:t>
            </w:r>
            <w:r w:rsidRPr="000B4460">
              <w:rPr>
                <w:rFonts w:ascii="Arial" w:hAnsi="Arial" w:cs="Arial"/>
                <w:b/>
                <w:noProof/>
                <w:sz w:val="22"/>
                <w:szCs w:val="22"/>
              </w:rPr>
              <w:t> </w:t>
            </w:r>
            <w:r w:rsidRPr="000B4460">
              <w:rPr>
                <w:rFonts w:ascii="Arial" w:hAnsi="Arial" w:cs="Arial"/>
                <w:b/>
                <w:sz w:val="22"/>
                <w:szCs w:val="22"/>
              </w:rPr>
              <w:fldChar w:fldCharType="end"/>
            </w:r>
          </w:p>
        </w:tc>
      </w:tr>
    </w:tbl>
    <w:p w:rsidR="00C8518B" w:rsidRDefault="00C8518B" w:rsidP="00C8518B">
      <w:pPr>
        <w:rPr>
          <w:rFonts w:ascii="Verdana" w:hAnsi="Verdana" w:cs="Arial"/>
          <w:b/>
          <w:sz w:val="18"/>
          <w:szCs w:val="18"/>
          <w:lang w:val="en-GB"/>
        </w:rPr>
      </w:pPr>
    </w:p>
    <w:p w:rsidR="00C8518B" w:rsidRPr="00A377BF" w:rsidRDefault="00C8518B" w:rsidP="00C8518B">
      <w:pPr>
        <w:rPr>
          <w:rFonts w:ascii="Verdana" w:hAnsi="Verdana" w:cs="Arial"/>
          <w:b/>
          <w:sz w:val="18"/>
          <w:szCs w:val="18"/>
          <w:lang w:val="en-GB"/>
        </w:rPr>
      </w:pPr>
    </w:p>
    <w:p w:rsidR="00067B81" w:rsidRPr="00A377BF" w:rsidRDefault="00DF7D0A" w:rsidP="00067B81">
      <w:pPr>
        <w:rPr>
          <w:rFonts w:ascii="Verdana" w:hAnsi="Verdana" w:cs="Arial"/>
          <w:b/>
          <w:sz w:val="18"/>
          <w:szCs w:val="18"/>
          <w:lang w:val="en-GB"/>
        </w:rPr>
      </w:pPr>
      <w:r w:rsidRPr="00A377BF">
        <w:rPr>
          <w:rFonts w:ascii="Verdana" w:hAnsi="Verdana" w:cs="Arial"/>
          <w:b/>
          <w:sz w:val="18"/>
          <w:szCs w:val="18"/>
          <w:lang w:val="en-GB"/>
        </w:rPr>
        <w:t>If there are different remarks regarding a criterium please enter them here:</w:t>
      </w: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9062"/>
      </w:tblGrid>
      <w:tr w:rsidR="00067B81" w:rsidRPr="00A377BF" w:rsidTr="000C62FB">
        <w:trPr>
          <w:trHeight w:hRule="exact" w:val="905"/>
        </w:trPr>
        <w:tc>
          <w:tcPr>
            <w:tcW w:w="9494" w:type="dxa"/>
          </w:tcPr>
          <w:p w:rsidR="00067B81" w:rsidRPr="00A377BF" w:rsidRDefault="00067B81" w:rsidP="000C62FB">
            <w:pPr>
              <w:rPr>
                <w:rFonts w:ascii="Verdana" w:hAnsi="Verdana" w:cs="Arial"/>
                <w:sz w:val="18"/>
                <w:szCs w:val="18"/>
                <w:lang w:val="en-GB"/>
              </w:rPr>
            </w:pPr>
            <w:r w:rsidRPr="00A377BF">
              <w:rPr>
                <w:rFonts w:ascii="Verdana" w:hAnsi="Verdana" w:cs="Arial"/>
                <w:sz w:val="18"/>
                <w:szCs w:val="18"/>
                <w:lang w:val="en-GB"/>
              </w:rPr>
              <w:fldChar w:fldCharType="begin">
                <w:ffData>
                  <w:name w:val="Text17"/>
                  <w:enabled/>
                  <w:calcOnExit w:val="0"/>
                  <w:textInput/>
                </w:ffData>
              </w:fldChar>
            </w:r>
            <w:bookmarkStart w:id="30" w:name="Text17"/>
            <w:r w:rsidRPr="00A377BF">
              <w:rPr>
                <w:rFonts w:ascii="Verdana" w:hAnsi="Verdana" w:cs="Arial"/>
                <w:sz w:val="18"/>
                <w:szCs w:val="18"/>
                <w:lang w:val="en-GB"/>
              </w:rPr>
              <w:instrText xml:space="preserve"> FORMTEXT </w:instrText>
            </w:r>
            <w:r w:rsidRPr="00A377BF">
              <w:rPr>
                <w:rFonts w:ascii="Verdana" w:hAnsi="Verdana" w:cs="Arial"/>
                <w:sz w:val="18"/>
                <w:szCs w:val="18"/>
                <w:lang w:val="en-GB"/>
              </w:rPr>
            </w:r>
            <w:r w:rsidRPr="00A377BF">
              <w:rPr>
                <w:rFonts w:ascii="Verdana" w:hAnsi="Verdana" w:cs="Arial"/>
                <w:sz w:val="18"/>
                <w:szCs w:val="18"/>
                <w:lang w:val="en-GB"/>
              </w:rPr>
              <w:fldChar w:fldCharType="separate"/>
            </w:r>
            <w:r w:rsidRPr="00A377BF">
              <w:rPr>
                <w:rFonts w:ascii="Verdana" w:hAnsi="Verdana" w:cs="Arial"/>
                <w:noProof/>
                <w:sz w:val="18"/>
                <w:szCs w:val="18"/>
                <w:lang w:val="en-GB"/>
              </w:rPr>
              <w:t> </w:t>
            </w:r>
            <w:r w:rsidRPr="00A377BF">
              <w:rPr>
                <w:rFonts w:ascii="Verdana" w:hAnsi="Verdana" w:cs="Arial"/>
                <w:noProof/>
                <w:sz w:val="18"/>
                <w:szCs w:val="18"/>
                <w:lang w:val="en-GB"/>
              </w:rPr>
              <w:t> </w:t>
            </w:r>
            <w:r w:rsidRPr="00A377BF">
              <w:rPr>
                <w:rFonts w:ascii="Verdana" w:hAnsi="Verdana" w:cs="Arial"/>
                <w:noProof/>
                <w:sz w:val="18"/>
                <w:szCs w:val="18"/>
                <w:lang w:val="en-GB"/>
              </w:rPr>
              <w:t> </w:t>
            </w:r>
            <w:r w:rsidRPr="00A377BF">
              <w:rPr>
                <w:rFonts w:ascii="Verdana" w:hAnsi="Verdana" w:cs="Arial"/>
                <w:noProof/>
                <w:sz w:val="18"/>
                <w:szCs w:val="18"/>
                <w:lang w:val="en-GB"/>
              </w:rPr>
              <w:t> </w:t>
            </w:r>
            <w:r w:rsidRPr="00A377BF">
              <w:rPr>
                <w:rFonts w:ascii="Verdana" w:hAnsi="Verdana" w:cs="Arial"/>
                <w:noProof/>
                <w:sz w:val="18"/>
                <w:szCs w:val="18"/>
                <w:lang w:val="en-GB"/>
              </w:rPr>
              <w:t> </w:t>
            </w:r>
            <w:r w:rsidRPr="00A377BF">
              <w:rPr>
                <w:rFonts w:ascii="Verdana" w:hAnsi="Verdana" w:cs="Arial"/>
                <w:sz w:val="18"/>
                <w:szCs w:val="18"/>
                <w:lang w:val="en-GB"/>
              </w:rPr>
              <w:fldChar w:fldCharType="end"/>
            </w:r>
            <w:bookmarkEnd w:id="30"/>
          </w:p>
          <w:p w:rsidR="00067B81" w:rsidRPr="00A377BF" w:rsidRDefault="00067B81" w:rsidP="000C62FB">
            <w:pPr>
              <w:rPr>
                <w:rFonts w:ascii="Verdana" w:hAnsi="Verdana" w:cs="Arial"/>
                <w:sz w:val="18"/>
                <w:szCs w:val="18"/>
                <w:lang w:val="en-GB"/>
              </w:rPr>
            </w:pPr>
          </w:p>
        </w:tc>
      </w:tr>
    </w:tbl>
    <w:p w:rsidR="00067B81" w:rsidRPr="00A377BF" w:rsidRDefault="00067B81" w:rsidP="00067B81">
      <w:pPr>
        <w:rPr>
          <w:rFonts w:ascii="Verdana" w:hAnsi="Verdana" w:cs="Arial"/>
          <w:sz w:val="18"/>
          <w:szCs w:val="18"/>
          <w:lang w:val="en-GB"/>
        </w:rPr>
      </w:pPr>
    </w:p>
    <w:p w:rsidR="00067B81" w:rsidRPr="00A377BF" w:rsidRDefault="00067B81" w:rsidP="00067B81">
      <w:pPr>
        <w:rPr>
          <w:rFonts w:ascii="Verdana" w:hAnsi="Verdana" w:cs="Arial"/>
          <w:sz w:val="18"/>
          <w:szCs w:val="18"/>
          <w:lang w:val="en-GB"/>
        </w:rPr>
      </w:pPr>
    </w:p>
    <w:tbl>
      <w:tblPr>
        <w:tblStyle w:val="Tabellenraster"/>
        <w:tblW w:w="9015"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264"/>
      </w:tblGrid>
      <w:tr w:rsidR="006626F3" w:rsidRPr="00A377BF" w:rsidTr="006626F3">
        <w:trPr>
          <w:trHeight w:hRule="exact" w:val="454"/>
        </w:trPr>
        <w:tc>
          <w:tcPr>
            <w:tcW w:w="1273" w:type="dxa"/>
            <w:tcBorders>
              <w:top w:val="nil"/>
              <w:left w:val="nil"/>
              <w:bottom w:val="nil"/>
            </w:tcBorders>
            <w:vAlign w:val="center"/>
          </w:tcPr>
          <w:p w:rsidR="006626F3" w:rsidRPr="00A377BF" w:rsidRDefault="006626F3" w:rsidP="000C62FB">
            <w:pPr>
              <w:rPr>
                <w:rFonts w:ascii="Verdana" w:hAnsi="Verdana" w:cs="Arial"/>
                <w:b/>
                <w:sz w:val="18"/>
                <w:szCs w:val="18"/>
                <w:lang w:val="en-GB"/>
              </w:rPr>
            </w:pPr>
            <w:r w:rsidRPr="00A377BF">
              <w:rPr>
                <w:rFonts w:ascii="Verdana" w:hAnsi="Verdana" w:cs="Arial"/>
                <w:b/>
                <w:sz w:val="18"/>
                <w:szCs w:val="18"/>
                <w:lang w:val="en-GB"/>
              </w:rPr>
              <w:lastRenderedPageBreak/>
              <w:t>Place:</w:t>
            </w:r>
          </w:p>
        </w:tc>
        <w:tc>
          <w:tcPr>
            <w:tcW w:w="2030" w:type="dxa"/>
            <w:tcBorders>
              <w:bottom w:val="single" w:sz="4" w:space="0" w:color="auto"/>
            </w:tcBorders>
            <w:vAlign w:val="center"/>
          </w:tcPr>
          <w:p w:rsidR="006626F3" w:rsidRPr="00A377BF" w:rsidRDefault="006626F3" w:rsidP="000C62FB">
            <w:pPr>
              <w:rPr>
                <w:rFonts w:ascii="Verdana" w:hAnsi="Verdana" w:cs="Arial"/>
                <w:sz w:val="18"/>
                <w:szCs w:val="18"/>
                <w:lang w:val="en-GB"/>
              </w:rPr>
            </w:pPr>
            <w:r w:rsidRPr="00A377BF">
              <w:rPr>
                <w:rFonts w:ascii="Verdana" w:hAnsi="Verdana" w:cs="Arial"/>
                <w:sz w:val="18"/>
                <w:szCs w:val="18"/>
                <w:lang w:val="en-GB"/>
              </w:rPr>
              <w:fldChar w:fldCharType="begin">
                <w:ffData>
                  <w:name w:val="Text18"/>
                  <w:enabled/>
                  <w:calcOnExit w:val="0"/>
                  <w:textInput/>
                </w:ffData>
              </w:fldChar>
            </w:r>
            <w:bookmarkStart w:id="31" w:name="Text18"/>
            <w:r w:rsidRPr="00A377BF">
              <w:rPr>
                <w:rFonts w:ascii="Verdana" w:hAnsi="Verdana" w:cs="Arial"/>
                <w:sz w:val="18"/>
                <w:szCs w:val="18"/>
                <w:lang w:val="en-GB"/>
              </w:rPr>
              <w:instrText xml:space="preserve"> FORMTEXT </w:instrText>
            </w:r>
            <w:r w:rsidRPr="00A377BF">
              <w:rPr>
                <w:rFonts w:ascii="Verdana" w:hAnsi="Verdana" w:cs="Arial"/>
                <w:sz w:val="18"/>
                <w:szCs w:val="18"/>
                <w:lang w:val="en-GB"/>
              </w:rPr>
            </w:r>
            <w:r w:rsidRPr="00A377BF">
              <w:rPr>
                <w:rFonts w:ascii="Verdana" w:hAnsi="Verdana" w:cs="Arial"/>
                <w:sz w:val="18"/>
                <w:szCs w:val="18"/>
                <w:lang w:val="en-GB"/>
              </w:rPr>
              <w:fldChar w:fldCharType="separate"/>
            </w:r>
            <w:r w:rsidRPr="00A377BF">
              <w:rPr>
                <w:rFonts w:ascii="Verdana" w:hAnsi="Verdana" w:cs="Arial"/>
                <w:sz w:val="18"/>
                <w:szCs w:val="18"/>
                <w:lang w:val="en-GB"/>
              </w:rPr>
              <w:t> </w:t>
            </w:r>
            <w:r w:rsidRPr="00A377BF">
              <w:rPr>
                <w:rFonts w:ascii="Verdana" w:hAnsi="Verdana" w:cs="Arial"/>
                <w:sz w:val="18"/>
                <w:szCs w:val="18"/>
                <w:lang w:val="en-GB"/>
              </w:rPr>
              <w:t> </w:t>
            </w:r>
            <w:r w:rsidRPr="00A377BF">
              <w:rPr>
                <w:rFonts w:ascii="Verdana" w:hAnsi="Verdana" w:cs="Arial"/>
                <w:sz w:val="18"/>
                <w:szCs w:val="18"/>
                <w:lang w:val="en-GB"/>
              </w:rPr>
              <w:t> </w:t>
            </w:r>
            <w:r w:rsidRPr="00A377BF">
              <w:rPr>
                <w:rFonts w:ascii="Verdana" w:hAnsi="Verdana" w:cs="Arial"/>
                <w:sz w:val="18"/>
                <w:szCs w:val="18"/>
                <w:lang w:val="en-GB"/>
              </w:rPr>
              <w:t> </w:t>
            </w:r>
            <w:r w:rsidRPr="00A377BF">
              <w:rPr>
                <w:rFonts w:ascii="Verdana" w:hAnsi="Verdana" w:cs="Arial"/>
                <w:sz w:val="18"/>
                <w:szCs w:val="18"/>
                <w:lang w:val="en-GB"/>
              </w:rPr>
              <w:t> </w:t>
            </w:r>
            <w:r w:rsidRPr="00A377BF">
              <w:rPr>
                <w:rFonts w:ascii="Verdana" w:hAnsi="Verdana" w:cs="Arial"/>
                <w:sz w:val="18"/>
                <w:szCs w:val="18"/>
                <w:lang w:val="en-GB"/>
              </w:rPr>
              <w:fldChar w:fldCharType="end"/>
            </w:r>
            <w:bookmarkEnd w:id="31"/>
          </w:p>
        </w:tc>
        <w:tc>
          <w:tcPr>
            <w:tcW w:w="448" w:type="dxa"/>
            <w:tcBorders>
              <w:top w:val="nil"/>
              <w:bottom w:val="nil"/>
            </w:tcBorders>
          </w:tcPr>
          <w:p w:rsidR="006626F3" w:rsidRPr="00A377BF" w:rsidRDefault="006626F3" w:rsidP="000C62FB">
            <w:pPr>
              <w:jc w:val="center"/>
              <w:rPr>
                <w:rFonts w:ascii="Verdana" w:hAnsi="Verdana" w:cs="Arial"/>
                <w:b/>
                <w:sz w:val="18"/>
                <w:szCs w:val="18"/>
                <w:lang w:val="en-GB"/>
              </w:rPr>
            </w:pPr>
          </w:p>
        </w:tc>
        <w:sdt>
          <w:sdtPr>
            <w:rPr>
              <w:rFonts w:ascii="Verdana" w:hAnsi="Verdana" w:cs="Arial"/>
              <w:b/>
              <w:sz w:val="18"/>
              <w:szCs w:val="18"/>
              <w:lang w:val="en-GB"/>
            </w:rPr>
            <w:id w:val="325168010"/>
            <w:showingPlcHdr/>
            <w:picture/>
          </w:sdtPr>
          <w:sdtEndPr/>
          <w:sdtContent>
            <w:tc>
              <w:tcPr>
                <w:tcW w:w="5264" w:type="dxa"/>
                <w:vMerge w:val="restart"/>
                <w:tcBorders>
                  <w:top w:val="single" w:sz="4" w:space="0" w:color="auto"/>
                  <w:right w:val="single" w:sz="4" w:space="0" w:color="auto"/>
                </w:tcBorders>
                <w:vAlign w:val="bottom"/>
              </w:tcPr>
              <w:p w:rsidR="006626F3" w:rsidRPr="00A377BF" w:rsidRDefault="006626F3" w:rsidP="000C62FB">
                <w:pPr>
                  <w:rPr>
                    <w:rFonts w:ascii="Verdana" w:hAnsi="Verdana" w:cs="Arial"/>
                    <w:b/>
                    <w:sz w:val="18"/>
                    <w:szCs w:val="18"/>
                    <w:lang w:val="en-GB"/>
                  </w:rPr>
                </w:pPr>
                <w:r w:rsidRPr="00A377BF">
                  <w:rPr>
                    <w:rFonts w:ascii="Verdana" w:hAnsi="Verdana" w:cs="Arial"/>
                    <w:b/>
                    <w:noProof/>
                    <w:sz w:val="18"/>
                    <w:szCs w:val="18"/>
                    <w:lang w:val="en-GB"/>
                  </w:rPr>
                  <w:drawing>
                    <wp:inline distT="0" distB="0" distL="0" distR="0" wp14:anchorId="163C974E" wp14:editId="2D853E83">
                      <wp:extent cx="1466850" cy="1290988"/>
                      <wp:effectExtent l="0" t="0" r="0" b="444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2392" cy="1331070"/>
                              </a:xfrm>
                              <a:prstGeom prst="rect">
                                <a:avLst/>
                              </a:prstGeom>
                              <a:noFill/>
                              <a:ln>
                                <a:noFill/>
                              </a:ln>
                            </pic:spPr>
                          </pic:pic>
                        </a:graphicData>
                      </a:graphic>
                    </wp:inline>
                  </w:drawing>
                </w:r>
              </w:p>
            </w:tc>
          </w:sdtContent>
        </w:sdt>
      </w:tr>
      <w:tr w:rsidR="006626F3" w:rsidRPr="00A377BF" w:rsidTr="006626F3">
        <w:trPr>
          <w:trHeight w:hRule="exact" w:val="454"/>
        </w:trPr>
        <w:tc>
          <w:tcPr>
            <w:tcW w:w="1273" w:type="dxa"/>
            <w:tcBorders>
              <w:top w:val="nil"/>
              <w:left w:val="nil"/>
              <w:bottom w:val="nil"/>
              <w:right w:val="nil"/>
            </w:tcBorders>
            <w:vAlign w:val="center"/>
          </w:tcPr>
          <w:p w:rsidR="006626F3" w:rsidRPr="00A377BF" w:rsidRDefault="006626F3" w:rsidP="000C62FB">
            <w:pPr>
              <w:rPr>
                <w:rFonts w:ascii="Verdana" w:hAnsi="Verdana" w:cs="Arial"/>
                <w:b/>
                <w:sz w:val="18"/>
                <w:szCs w:val="18"/>
                <w:lang w:val="en-GB"/>
              </w:rPr>
            </w:pPr>
          </w:p>
        </w:tc>
        <w:tc>
          <w:tcPr>
            <w:tcW w:w="2030" w:type="dxa"/>
            <w:tcBorders>
              <w:left w:val="nil"/>
              <w:bottom w:val="single" w:sz="4" w:space="0" w:color="auto"/>
              <w:right w:val="nil"/>
            </w:tcBorders>
            <w:vAlign w:val="center"/>
          </w:tcPr>
          <w:p w:rsidR="006626F3" w:rsidRPr="00A377BF" w:rsidRDefault="006626F3" w:rsidP="000C62FB">
            <w:pPr>
              <w:jc w:val="center"/>
              <w:rPr>
                <w:rFonts w:ascii="Verdana" w:hAnsi="Verdana" w:cs="Arial"/>
                <w:b/>
                <w:sz w:val="18"/>
                <w:szCs w:val="18"/>
                <w:lang w:val="en-GB"/>
              </w:rPr>
            </w:pPr>
          </w:p>
        </w:tc>
        <w:tc>
          <w:tcPr>
            <w:tcW w:w="448" w:type="dxa"/>
            <w:tcBorders>
              <w:top w:val="nil"/>
              <w:left w:val="nil"/>
              <w:bottom w:val="nil"/>
            </w:tcBorders>
          </w:tcPr>
          <w:p w:rsidR="006626F3" w:rsidRPr="00A377BF" w:rsidRDefault="006626F3" w:rsidP="000C62FB">
            <w:pPr>
              <w:jc w:val="center"/>
              <w:rPr>
                <w:rFonts w:ascii="Verdana" w:hAnsi="Verdana" w:cs="Arial"/>
                <w:b/>
                <w:sz w:val="18"/>
                <w:szCs w:val="18"/>
                <w:lang w:val="en-GB"/>
              </w:rPr>
            </w:pPr>
          </w:p>
        </w:tc>
        <w:tc>
          <w:tcPr>
            <w:tcW w:w="5264" w:type="dxa"/>
            <w:vMerge/>
            <w:tcBorders>
              <w:right w:val="single" w:sz="4" w:space="0" w:color="auto"/>
            </w:tcBorders>
            <w:vAlign w:val="center"/>
          </w:tcPr>
          <w:p w:rsidR="006626F3" w:rsidRPr="00A377BF" w:rsidRDefault="006626F3" w:rsidP="000C62FB">
            <w:pPr>
              <w:jc w:val="center"/>
              <w:rPr>
                <w:rFonts w:ascii="Verdana" w:hAnsi="Verdana" w:cs="Arial"/>
                <w:b/>
                <w:sz w:val="18"/>
                <w:szCs w:val="18"/>
                <w:lang w:val="en-GB"/>
              </w:rPr>
            </w:pPr>
          </w:p>
        </w:tc>
      </w:tr>
      <w:tr w:rsidR="006626F3" w:rsidRPr="00A377BF" w:rsidTr="006626F3">
        <w:trPr>
          <w:trHeight w:hRule="exact" w:val="454"/>
        </w:trPr>
        <w:tc>
          <w:tcPr>
            <w:tcW w:w="1273" w:type="dxa"/>
            <w:tcBorders>
              <w:top w:val="nil"/>
              <w:left w:val="nil"/>
              <w:bottom w:val="nil"/>
              <w:right w:val="single" w:sz="4" w:space="0" w:color="auto"/>
            </w:tcBorders>
            <w:vAlign w:val="center"/>
          </w:tcPr>
          <w:p w:rsidR="006626F3" w:rsidRPr="00A377BF" w:rsidRDefault="006626F3" w:rsidP="000C62FB">
            <w:pPr>
              <w:rPr>
                <w:rFonts w:ascii="Verdana" w:hAnsi="Verdana" w:cs="Arial"/>
                <w:b/>
                <w:sz w:val="18"/>
                <w:szCs w:val="18"/>
                <w:lang w:val="en-GB"/>
              </w:rPr>
            </w:pPr>
            <w:r w:rsidRPr="00A377BF">
              <w:rPr>
                <w:rFonts w:ascii="Verdana" w:hAnsi="Verdana" w:cs="Arial"/>
                <w:b/>
                <w:sz w:val="18"/>
                <w:szCs w:val="18"/>
                <w:lang w:val="en-GB"/>
              </w:rPr>
              <w:t>Date:</w:t>
            </w:r>
          </w:p>
        </w:tc>
        <w:tc>
          <w:tcPr>
            <w:tcW w:w="2030" w:type="dxa"/>
            <w:tcBorders>
              <w:top w:val="single" w:sz="4" w:space="0" w:color="auto"/>
              <w:left w:val="single" w:sz="4" w:space="0" w:color="auto"/>
              <w:bottom w:val="single" w:sz="4" w:space="0" w:color="auto"/>
              <w:right w:val="single" w:sz="4" w:space="0" w:color="auto"/>
            </w:tcBorders>
            <w:vAlign w:val="center"/>
          </w:tcPr>
          <w:p w:rsidR="006626F3" w:rsidRPr="00A377BF" w:rsidRDefault="006626F3" w:rsidP="000C62FB">
            <w:pPr>
              <w:rPr>
                <w:rFonts w:ascii="Verdana" w:hAnsi="Verdana" w:cs="Arial"/>
                <w:sz w:val="18"/>
                <w:szCs w:val="18"/>
                <w:lang w:val="en-GB"/>
              </w:rPr>
            </w:pPr>
            <w:r w:rsidRPr="00A377BF">
              <w:rPr>
                <w:rFonts w:ascii="Verdana" w:hAnsi="Verdana" w:cs="Arial"/>
                <w:sz w:val="18"/>
                <w:szCs w:val="18"/>
                <w:lang w:val="en-GB"/>
              </w:rPr>
              <w:fldChar w:fldCharType="begin">
                <w:ffData>
                  <w:name w:val="Text19"/>
                  <w:enabled/>
                  <w:calcOnExit w:val="0"/>
                  <w:textInput>
                    <w:type w:val="date"/>
                    <w:format w:val="dd.MM.yyyy"/>
                  </w:textInput>
                </w:ffData>
              </w:fldChar>
            </w:r>
            <w:bookmarkStart w:id="32" w:name="Text19"/>
            <w:r w:rsidRPr="00A377BF">
              <w:rPr>
                <w:rFonts w:ascii="Verdana" w:hAnsi="Verdana" w:cs="Arial"/>
                <w:sz w:val="18"/>
                <w:szCs w:val="18"/>
                <w:lang w:val="en-GB"/>
              </w:rPr>
              <w:instrText xml:space="preserve"> FORMTEXT </w:instrText>
            </w:r>
            <w:r w:rsidRPr="00A377BF">
              <w:rPr>
                <w:rFonts w:ascii="Verdana" w:hAnsi="Verdana" w:cs="Arial"/>
                <w:sz w:val="18"/>
                <w:szCs w:val="18"/>
                <w:lang w:val="en-GB"/>
              </w:rPr>
            </w:r>
            <w:r w:rsidRPr="00A377BF">
              <w:rPr>
                <w:rFonts w:ascii="Verdana" w:hAnsi="Verdana" w:cs="Arial"/>
                <w:sz w:val="18"/>
                <w:szCs w:val="18"/>
                <w:lang w:val="en-GB"/>
              </w:rPr>
              <w:fldChar w:fldCharType="separate"/>
            </w:r>
            <w:r w:rsidRPr="00A377BF">
              <w:rPr>
                <w:rFonts w:ascii="Verdana" w:hAnsi="Verdana" w:cs="Arial"/>
                <w:noProof/>
                <w:sz w:val="18"/>
                <w:szCs w:val="18"/>
                <w:lang w:val="en-GB"/>
              </w:rPr>
              <w:t> </w:t>
            </w:r>
            <w:r w:rsidRPr="00A377BF">
              <w:rPr>
                <w:rFonts w:ascii="Verdana" w:hAnsi="Verdana" w:cs="Arial"/>
                <w:noProof/>
                <w:sz w:val="18"/>
                <w:szCs w:val="18"/>
                <w:lang w:val="en-GB"/>
              </w:rPr>
              <w:t> </w:t>
            </w:r>
            <w:r w:rsidRPr="00A377BF">
              <w:rPr>
                <w:rFonts w:ascii="Verdana" w:hAnsi="Verdana" w:cs="Arial"/>
                <w:noProof/>
                <w:sz w:val="18"/>
                <w:szCs w:val="18"/>
                <w:lang w:val="en-GB"/>
              </w:rPr>
              <w:t> </w:t>
            </w:r>
            <w:r w:rsidRPr="00A377BF">
              <w:rPr>
                <w:rFonts w:ascii="Verdana" w:hAnsi="Verdana" w:cs="Arial"/>
                <w:noProof/>
                <w:sz w:val="18"/>
                <w:szCs w:val="18"/>
                <w:lang w:val="en-GB"/>
              </w:rPr>
              <w:t> </w:t>
            </w:r>
            <w:r w:rsidRPr="00A377BF">
              <w:rPr>
                <w:rFonts w:ascii="Verdana" w:hAnsi="Verdana" w:cs="Arial"/>
                <w:noProof/>
                <w:sz w:val="18"/>
                <w:szCs w:val="18"/>
                <w:lang w:val="en-GB"/>
              </w:rPr>
              <w:t> </w:t>
            </w:r>
            <w:r w:rsidRPr="00A377BF">
              <w:rPr>
                <w:rFonts w:ascii="Verdana" w:hAnsi="Verdana" w:cs="Arial"/>
                <w:sz w:val="18"/>
                <w:szCs w:val="18"/>
                <w:lang w:val="en-GB"/>
              </w:rPr>
              <w:fldChar w:fldCharType="end"/>
            </w:r>
            <w:bookmarkEnd w:id="32"/>
          </w:p>
        </w:tc>
        <w:tc>
          <w:tcPr>
            <w:tcW w:w="448" w:type="dxa"/>
            <w:tcBorders>
              <w:top w:val="nil"/>
              <w:left w:val="single" w:sz="4" w:space="0" w:color="auto"/>
              <w:bottom w:val="nil"/>
            </w:tcBorders>
          </w:tcPr>
          <w:p w:rsidR="006626F3" w:rsidRPr="00A377BF" w:rsidRDefault="006626F3" w:rsidP="000C62FB">
            <w:pPr>
              <w:jc w:val="right"/>
              <w:rPr>
                <w:rFonts w:ascii="Verdana" w:hAnsi="Verdana" w:cs="Arial"/>
                <w:b/>
                <w:sz w:val="18"/>
                <w:szCs w:val="18"/>
                <w:lang w:val="en-GB"/>
              </w:rPr>
            </w:pPr>
          </w:p>
        </w:tc>
        <w:tc>
          <w:tcPr>
            <w:tcW w:w="5264" w:type="dxa"/>
            <w:vMerge/>
            <w:tcBorders>
              <w:right w:val="single" w:sz="4" w:space="0" w:color="auto"/>
            </w:tcBorders>
            <w:vAlign w:val="center"/>
          </w:tcPr>
          <w:p w:rsidR="006626F3" w:rsidRPr="00A377BF" w:rsidRDefault="006626F3" w:rsidP="000C62FB">
            <w:pPr>
              <w:jc w:val="right"/>
              <w:rPr>
                <w:rFonts w:ascii="Verdana" w:hAnsi="Verdana" w:cs="Arial"/>
                <w:b/>
                <w:sz w:val="18"/>
                <w:szCs w:val="18"/>
                <w:lang w:val="en-GB"/>
              </w:rPr>
            </w:pPr>
          </w:p>
        </w:tc>
      </w:tr>
      <w:tr w:rsidR="006626F3" w:rsidRPr="00A377BF" w:rsidTr="006626F3">
        <w:trPr>
          <w:trHeight w:hRule="exact" w:val="454"/>
        </w:trPr>
        <w:tc>
          <w:tcPr>
            <w:tcW w:w="1273" w:type="dxa"/>
            <w:tcBorders>
              <w:top w:val="nil"/>
              <w:left w:val="nil"/>
              <w:bottom w:val="nil"/>
              <w:right w:val="nil"/>
            </w:tcBorders>
            <w:vAlign w:val="center"/>
          </w:tcPr>
          <w:p w:rsidR="006626F3" w:rsidRPr="00A377BF" w:rsidRDefault="006626F3" w:rsidP="000C62FB">
            <w:pPr>
              <w:rPr>
                <w:rFonts w:ascii="Verdana" w:hAnsi="Verdana" w:cs="Arial"/>
                <w:b/>
                <w:sz w:val="18"/>
                <w:szCs w:val="18"/>
                <w:lang w:val="en-GB"/>
              </w:rPr>
            </w:pPr>
          </w:p>
        </w:tc>
        <w:tc>
          <w:tcPr>
            <w:tcW w:w="2030" w:type="dxa"/>
            <w:tcBorders>
              <w:top w:val="single" w:sz="4" w:space="0" w:color="auto"/>
              <w:left w:val="nil"/>
              <w:bottom w:val="nil"/>
              <w:right w:val="nil"/>
            </w:tcBorders>
            <w:vAlign w:val="center"/>
          </w:tcPr>
          <w:p w:rsidR="006626F3" w:rsidRPr="00A377BF" w:rsidRDefault="006626F3" w:rsidP="000C62FB">
            <w:pPr>
              <w:rPr>
                <w:rFonts w:ascii="Verdana" w:hAnsi="Verdana" w:cs="Arial"/>
                <w:sz w:val="18"/>
                <w:szCs w:val="18"/>
                <w:lang w:val="en-GB"/>
              </w:rPr>
            </w:pPr>
          </w:p>
        </w:tc>
        <w:tc>
          <w:tcPr>
            <w:tcW w:w="448" w:type="dxa"/>
            <w:tcBorders>
              <w:top w:val="nil"/>
              <w:left w:val="nil"/>
              <w:bottom w:val="nil"/>
            </w:tcBorders>
          </w:tcPr>
          <w:p w:rsidR="006626F3" w:rsidRPr="00A377BF" w:rsidRDefault="006626F3" w:rsidP="000C62FB">
            <w:pPr>
              <w:jc w:val="right"/>
              <w:rPr>
                <w:rFonts w:ascii="Verdana" w:hAnsi="Verdana" w:cs="Arial"/>
                <w:b/>
                <w:sz w:val="18"/>
                <w:szCs w:val="18"/>
                <w:lang w:val="en-GB"/>
              </w:rPr>
            </w:pPr>
          </w:p>
        </w:tc>
        <w:tc>
          <w:tcPr>
            <w:tcW w:w="5264" w:type="dxa"/>
            <w:vMerge/>
            <w:tcBorders>
              <w:bottom w:val="single" w:sz="4" w:space="0" w:color="auto"/>
              <w:right w:val="single" w:sz="4" w:space="0" w:color="auto"/>
            </w:tcBorders>
            <w:vAlign w:val="center"/>
          </w:tcPr>
          <w:p w:rsidR="006626F3" w:rsidRPr="00A377BF" w:rsidRDefault="006626F3" w:rsidP="000C62FB">
            <w:pPr>
              <w:jc w:val="right"/>
              <w:rPr>
                <w:rFonts w:ascii="Verdana" w:hAnsi="Verdana" w:cs="Arial"/>
                <w:b/>
                <w:sz w:val="18"/>
                <w:szCs w:val="18"/>
                <w:lang w:val="en-GB"/>
              </w:rPr>
            </w:pPr>
          </w:p>
        </w:tc>
      </w:tr>
    </w:tbl>
    <w:p w:rsidR="00C469EE" w:rsidRPr="00A377BF" w:rsidRDefault="001B7F09" w:rsidP="00C469EE">
      <w:pPr>
        <w:overflowPunct/>
        <w:autoSpaceDE/>
        <w:autoSpaceDN/>
        <w:adjustRightInd/>
        <w:jc w:val="right"/>
        <w:textAlignment w:val="auto"/>
        <w:rPr>
          <w:rFonts w:ascii="Verdana" w:hAnsi="Verdana" w:cs="Arial"/>
          <w:sz w:val="18"/>
          <w:szCs w:val="18"/>
          <w:lang w:val="en-GB"/>
        </w:rPr>
      </w:pPr>
      <w:r w:rsidRPr="00A377BF">
        <w:rPr>
          <w:rFonts w:ascii="Verdana" w:hAnsi="Verdana" w:cs="Arial"/>
          <w:b/>
          <w:sz w:val="18"/>
          <w:szCs w:val="18"/>
          <w:lang w:val="en-GB"/>
        </w:rPr>
        <w:t>Legally binding signature</w:t>
      </w:r>
      <w:r w:rsidR="00067B81" w:rsidRPr="00A377BF">
        <w:rPr>
          <w:rFonts w:ascii="Verdana" w:hAnsi="Verdana" w:cs="Arial"/>
          <w:b/>
          <w:sz w:val="18"/>
          <w:szCs w:val="18"/>
          <w:lang w:val="en-GB"/>
        </w:rPr>
        <w:t xml:space="preserve"> / </w:t>
      </w:r>
      <w:r w:rsidRPr="00A377BF">
        <w:rPr>
          <w:rFonts w:ascii="Verdana" w:hAnsi="Verdana" w:cs="Arial"/>
          <w:b/>
          <w:sz w:val="18"/>
          <w:szCs w:val="18"/>
          <w:lang w:val="en-GB"/>
        </w:rPr>
        <w:t>Company stamp</w:t>
      </w:r>
      <w:r w:rsidR="00067B81" w:rsidRPr="00A377BF">
        <w:rPr>
          <w:rFonts w:ascii="Verdana" w:hAnsi="Verdana" w:cs="Arial"/>
          <w:sz w:val="18"/>
          <w:szCs w:val="18"/>
          <w:lang w:val="en-GB"/>
        </w:rPr>
        <w:t xml:space="preserve"> </w:t>
      </w:r>
    </w:p>
    <w:p w:rsidR="00313529" w:rsidRPr="00A377BF" w:rsidRDefault="00313529">
      <w:pPr>
        <w:overflowPunct/>
        <w:autoSpaceDE/>
        <w:autoSpaceDN/>
        <w:adjustRightInd/>
        <w:textAlignment w:val="auto"/>
        <w:rPr>
          <w:rFonts w:ascii="Verdana" w:hAnsi="Verdana" w:cs="Arial"/>
          <w:sz w:val="18"/>
          <w:szCs w:val="18"/>
          <w:lang w:val="en-GB"/>
        </w:rPr>
      </w:pPr>
      <w:r w:rsidRPr="00A377BF">
        <w:rPr>
          <w:rFonts w:ascii="Verdana" w:hAnsi="Verdana" w:cs="Arial"/>
          <w:sz w:val="18"/>
          <w:szCs w:val="18"/>
          <w:lang w:val="en-GB"/>
        </w:rPr>
        <w:br w:type="page"/>
      </w:r>
    </w:p>
    <w:p w:rsidR="00067B81" w:rsidRPr="00A377BF" w:rsidRDefault="00067B81" w:rsidP="00067B81">
      <w:pPr>
        <w:rPr>
          <w:rFonts w:ascii="Verdana" w:hAnsi="Verdana" w:cs="Arial"/>
          <w:b/>
          <w:sz w:val="18"/>
          <w:szCs w:val="18"/>
          <w:u w:val="single"/>
          <w:lang w:val="en-GB"/>
        </w:rPr>
      </w:pPr>
      <w:r w:rsidRPr="00A377BF">
        <w:rPr>
          <w:rFonts w:ascii="Verdana" w:hAnsi="Verdana" w:cs="Arial"/>
          <w:b/>
          <w:sz w:val="18"/>
          <w:szCs w:val="18"/>
          <w:u w:val="single"/>
          <w:lang w:val="en-GB"/>
        </w:rPr>
        <w:lastRenderedPageBreak/>
        <w:t>An</w:t>
      </w:r>
      <w:r w:rsidR="00D14042" w:rsidRPr="00A377BF">
        <w:rPr>
          <w:rFonts w:ascii="Verdana" w:hAnsi="Verdana" w:cs="Arial"/>
          <w:b/>
          <w:sz w:val="18"/>
          <w:szCs w:val="18"/>
          <w:u w:val="single"/>
          <w:lang w:val="en-GB"/>
        </w:rPr>
        <w:t>nex</w:t>
      </w:r>
      <w:r w:rsidRPr="00A377BF">
        <w:rPr>
          <w:rFonts w:ascii="Verdana" w:hAnsi="Verdana" w:cs="Arial"/>
          <w:b/>
          <w:sz w:val="18"/>
          <w:szCs w:val="18"/>
          <w:u w:val="single"/>
          <w:lang w:val="en-GB"/>
        </w:rPr>
        <w:t xml:space="preserve"> A</w:t>
      </w:r>
    </w:p>
    <w:p w:rsidR="00067B81" w:rsidRPr="00A377BF" w:rsidRDefault="00067B81" w:rsidP="00067B81">
      <w:pPr>
        <w:rPr>
          <w:rFonts w:ascii="Verdana" w:hAnsi="Verdana" w:cs="Arial"/>
          <w:b/>
          <w:sz w:val="18"/>
          <w:szCs w:val="18"/>
          <w:u w:val="single"/>
          <w:lang w:val="en-GB"/>
        </w:rPr>
      </w:pPr>
    </w:p>
    <w:p w:rsidR="00BC1F6E" w:rsidRPr="00A377BF" w:rsidRDefault="00BC1F6E" w:rsidP="00BC1F6E">
      <w:pPr>
        <w:rPr>
          <w:rFonts w:ascii="Verdana" w:hAnsi="Verdana" w:cs="Arial"/>
          <w:sz w:val="18"/>
          <w:szCs w:val="18"/>
          <w:lang w:val="en-GB"/>
        </w:rPr>
      </w:pPr>
      <w:r w:rsidRPr="00A377BF">
        <w:rPr>
          <w:rFonts w:ascii="Verdana" w:hAnsi="Verdana" w:cs="Arial"/>
          <w:sz w:val="18"/>
          <w:szCs w:val="18"/>
          <w:lang w:val="en-GB"/>
        </w:rPr>
        <w:t>The following table assigns the stated hazard categories to the corresponding hazard statements (H Phrases) according to the CLP Regulation (EC) No. 1272/2008.</w:t>
      </w:r>
    </w:p>
    <w:p w:rsidR="00067B81" w:rsidRPr="00A377BF" w:rsidRDefault="00067B81" w:rsidP="00067B81">
      <w:pPr>
        <w:rPr>
          <w:rFonts w:ascii="Verdana" w:hAnsi="Verdana" w:cs="Arial"/>
          <w:sz w:val="18"/>
          <w:szCs w:val="18"/>
          <w:lang w:val="en-GB"/>
        </w:rPr>
      </w:pPr>
    </w:p>
    <w:p w:rsidR="00067B81" w:rsidRPr="00A377BF" w:rsidRDefault="00067B81" w:rsidP="00067B81">
      <w:pPr>
        <w:rPr>
          <w:rFonts w:ascii="Verdana" w:hAnsi="Verdana" w:cs="Arial"/>
          <w:sz w:val="18"/>
          <w:szCs w:val="18"/>
          <w:lang w:val="en-GB"/>
        </w:rPr>
      </w:pPr>
    </w:p>
    <w:p w:rsidR="00BC1F6E" w:rsidRPr="00A377BF" w:rsidRDefault="00BC1F6E" w:rsidP="00BC1F6E">
      <w:pPr>
        <w:rPr>
          <w:rFonts w:ascii="Verdana" w:hAnsi="Verdana" w:cs="Arial"/>
          <w:sz w:val="18"/>
          <w:szCs w:val="18"/>
          <w:lang w:val="en-GB"/>
        </w:rPr>
      </w:pPr>
      <w:r w:rsidRPr="00A377BF">
        <w:rPr>
          <w:rFonts w:ascii="Verdana" w:hAnsi="Verdana" w:cs="Arial"/>
          <w:sz w:val="18"/>
          <w:szCs w:val="18"/>
          <w:lang w:val="en-GB"/>
        </w:rPr>
        <w:t>Table 1: Hazard categories, H Phrases and assigned hazard statements</w:t>
      </w:r>
    </w:p>
    <w:tbl>
      <w:tblPr>
        <w:tblStyle w:val="TabellefrVergabegrundlageKopfzeilegrau"/>
        <w:tblW w:w="9262" w:type="dxa"/>
        <w:tblLook w:val="04A0" w:firstRow="1" w:lastRow="0" w:firstColumn="1" w:lastColumn="0" w:noHBand="0" w:noVBand="1"/>
      </w:tblPr>
      <w:tblGrid>
        <w:gridCol w:w="1811"/>
        <w:gridCol w:w="1133"/>
        <w:gridCol w:w="6318"/>
      </w:tblGrid>
      <w:tr w:rsidR="00BC1F6E" w:rsidRPr="00A377BF" w:rsidTr="00BC1F6E">
        <w:trPr>
          <w:cnfStyle w:val="100000000000" w:firstRow="1" w:lastRow="0" w:firstColumn="0" w:lastColumn="0" w:oddVBand="0" w:evenVBand="0" w:oddHBand="0" w:evenHBand="0" w:firstRowFirstColumn="0" w:firstRowLastColumn="0" w:lastRowFirstColumn="0" w:lastRowLastColumn="0"/>
        </w:trPr>
        <w:tc>
          <w:tcPr>
            <w:tcW w:w="1811" w:type="dxa"/>
          </w:tcPr>
          <w:p w:rsidR="00BC1F6E" w:rsidRPr="00A377BF" w:rsidRDefault="00BC1F6E" w:rsidP="005101C0">
            <w:pPr>
              <w:pStyle w:val="Tabellentextfettkleinlinksbndig"/>
              <w:rPr>
                <w:rFonts w:cs="Arial"/>
                <w:lang w:val="en-GB"/>
              </w:rPr>
            </w:pPr>
            <w:r w:rsidRPr="00A377BF">
              <w:rPr>
                <w:rFonts w:cs="Arial"/>
                <w:lang w:val="en-GB"/>
              </w:rPr>
              <w:t xml:space="preserve">Hazard </w:t>
            </w:r>
            <w:r w:rsidRPr="00A377BF">
              <w:rPr>
                <w:rFonts w:cs="Arial"/>
                <w:lang w:val="en-GB"/>
              </w:rPr>
              <w:br/>
              <w:t>category</w:t>
            </w:r>
          </w:p>
        </w:tc>
        <w:tc>
          <w:tcPr>
            <w:tcW w:w="1133" w:type="dxa"/>
          </w:tcPr>
          <w:p w:rsidR="00BC1F6E" w:rsidRPr="00A377BF" w:rsidRDefault="00BC1F6E" w:rsidP="005101C0">
            <w:pPr>
              <w:pStyle w:val="Tabellentextfettkleinlinksbndig"/>
              <w:rPr>
                <w:rFonts w:cs="Arial"/>
                <w:lang w:val="en-GB"/>
              </w:rPr>
            </w:pPr>
            <w:r w:rsidRPr="00A377BF">
              <w:rPr>
                <w:rFonts w:cs="Arial"/>
                <w:lang w:val="en-GB"/>
              </w:rPr>
              <w:t>H Phrase</w:t>
            </w:r>
          </w:p>
        </w:tc>
        <w:tc>
          <w:tcPr>
            <w:tcW w:w="6318" w:type="dxa"/>
          </w:tcPr>
          <w:p w:rsidR="00BC1F6E" w:rsidRPr="00A377BF" w:rsidRDefault="00BC1F6E" w:rsidP="005101C0">
            <w:pPr>
              <w:pStyle w:val="Tabellentextfettkleinlinksbndig"/>
              <w:rPr>
                <w:rFonts w:cs="Arial"/>
                <w:lang w:val="en-GB"/>
              </w:rPr>
            </w:pPr>
            <w:r w:rsidRPr="00A377BF">
              <w:rPr>
                <w:rFonts w:cs="Arial"/>
                <w:lang w:val="en-GB"/>
              </w:rPr>
              <w:t>Hazard statement</w:t>
            </w:r>
          </w:p>
        </w:tc>
      </w:tr>
      <w:tr w:rsidR="00BC1F6E" w:rsidRPr="00A377BF" w:rsidTr="00BC1F6E">
        <w:tc>
          <w:tcPr>
            <w:tcW w:w="9262" w:type="dxa"/>
            <w:gridSpan w:val="3"/>
          </w:tcPr>
          <w:p w:rsidR="00BC1F6E" w:rsidRPr="00A377BF" w:rsidRDefault="00BC1F6E" w:rsidP="005101C0">
            <w:pPr>
              <w:pStyle w:val="Tabellentextfettkleinlinksbndig"/>
              <w:rPr>
                <w:rFonts w:cs="Arial"/>
                <w:lang w:val="en-GB"/>
              </w:rPr>
            </w:pPr>
            <w:r w:rsidRPr="00A377BF">
              <w:rPr>
                <w:rFonts w:cs="Arial"/>
                <w:lang w:val="en-GB"/>
              </w:rPr>
              <w:t>Carcinogenic substances</w:t>
            </w:r>
          </w:p>
        </w:tc>
      </w:tr>
      <w:tr w:rsidR="00BC1F6E" w:rsidRPr="00A377BF" w:rsidTr="00BC1F6E">
        <w:tc>
          <w:tcPr>
            <w:tcW w:w="1811" w:type="dxa"/>
          </w:tcPr>
          <w:p w:rsidR="00BC1F6E" w:rsidRPr="00A377BF" w:rsidRDefault="00BC1F6E" w:rsidP="005101C0">
            <w:pPr>
              <w:pStyle w:val="Tabellentextstandardkleinlinksbndig"/>
              <w:rPr>
                <w:rFonts w:cs="Arial"/>
                <w:lang w:val="en-GB"/>
              </w:rPr>
            </w:pPr>
            <w:r w:rsidRPr="00A377BF">
              <w:rPr>
                <w:rFonts w:cs="Arial"/>
                <w:lang w:val="en-GB"/>
              </w:rPr>
              <w:t>Carc. 1A</w:t>
            </w:r>
          </w:p>
        </w:tc>
        <w:tc>
          <w:tcPr>
            <w:tcW w:w="1133" w:type="dxa"/>
          </w:tcPr>
          <w:p w:rsidR="00BC1F6E" w:rsidRPr="00A377BF" w:rsidRDefault="00BC1F6E" w:rsidP="005101C0">
            <w:pPr>
              <w:pStyle w:val="Tabellentextstandardkleinlinksbndig"/>
              <w:rPr>
                <w:rFonts w:cs="Arial"/>
                <w:lang w:val="en-GB"/>
              </w:rPr>
            </w:pPr>
            <w:r w:rsidRPr="00A377BF">
              <w:rPr>
                <w:rFonts w:cs="Arial"/>
                <w:lang w:val="en-GB"/>
              </w:rPr>
              <w:t>H350</w:t>
            </w:r>
          </w:p>
        </w:tc>
        <w:tc>
          <w:tcPr>
            <w:tcW w:w="6318" w:type="dxa"/>
          </w:tcPr>
          <w:p w:rsidR="00BC1F6E" w:rsidRPr="00A377BF" w:rsidRDefault="00BC1F6E" w:rsidP="005101C0">
            <w:pPr>
              <w:pStyle w:val="Tabellentextstandardkleinlinksbndig"/>
              <w:rPr>
                <w:rFonts w:cs="Arial"/>
                <w:lang w:val="en-GB"/>
              </w:rPr>
            </w:pPr>
            <w:r w:rsidRPr="00A377BF">
              <w:rPr>
                <w:rFonts w:cs="Arial"/>
                <w:lang w:val="en-GB"/>
              </w:rPr>
              <w:t>May cause cancer</w:t>
            </w:r>
          </w:p>
        </w:tc>
      </w:tr>
      <w:tr w:rsidR="00BC1F6E" w:rsidRPr="00A377BF" w:rsidTr="00BC1F6E">
        <w:tc>
          <w:tcPr>
            <w:tcW w:w="1811" w:type="dxa"/>
          </w:tcPr>
          <w:p w:rsidR="00BC1F6E" w:rsidRPr="00A377BF" w:rsidRDefault="00BC1F6E" w:rsidP="005101C0">
            <w:pPr>
              <w:pStyle w:val="Tabellentextstandardkleinlinksbndig"/>
              <w:rPr>
                <w:rFonts w:cs="Arial"/>
                <w:lang w:val="en-GB"/>
              </w:rPr>
            </w:pPr>
            <w:r w:rsidRPr="00A377BF">
              <w:rPr>
                <w:rFonts w:cs="Arial"/>
                <w:lang w:val="en-GB"/>
              </w:rPr>
              <w:t>Carc. 1B</w:t>
            </w:r>
          </w:p>
        </w:tc>
        <w:tc>
          <w:tcPr>
            <w:tcW w:w="1133" w:type="dxa"/>
          </w:tcPr>
          <w:p w:rsidR="00BC1F6E" w:rsidRPr="00A377BF" w:rsidRDefault="00BC1F6E" w:rsidP="005101C0">
            <w:pPr>
              <w:pStyle w:val="Tabellentextstandardkleinlinksbndig"/>
              <w:rPr>
                <w:rFonts w:cs="Arial"/>
                <w:lang w:val="en-GB"/>
              </w:rPr>
            </w:pPr>
            <w:r w:rsidRPr="00A377BF">
              <w:rPr>
                <w:rFonts w:cs="Arial"/>
                <w:lang w:val="en-GB"/>
              </w:rPr>
              <w:t>H350</w:t>
            </w:r>
          </w:p>
        </w:tc>
        <w:tc>
          <w:tcPr>
            <w:tcW w:w="6318" w:type="dxa"/>
          </w:tcPr>
          <w:p w:rsidR="00BC1F6E" w:rsidRPr="00A377BF" w:rsidRDefault="00BC1F6E" w:rsidP="005101C0">
            <w:pPr>
              <w:pStyle w:val="Tabellentextstandardkleinlinksbndig"/>
              <w:rPr>
                <w:rFonts w:cs="Arial"/>
                <w:lang w:val="en-GB"/>
              </w:rPr>
            </w:pPr>
            <w:r w:rsidRPr="00A377BF">
              <w:rPr>
                <w:rFonts w:cs="Arial"/>
                <w:lang w:val="en-GB"/>
              </w:rPr>
              <w:t>May cause cancer</w:t>
            </w:r>
          </w:p>
        </w:tc>
      </w:tr>
      <w:tr w:rsidR="00BC1F6E" w:rsidRPr="009038C5" w:rsidTr="00BC1F6E">
        <w:tc>
          <w:tcPr>
            <w:tcW w:w="1811" w:type="dxa"/>
          </w:tcPr>
          <w:p w:rsidR="00BC1F6E" w:rsidRPr="00A377BF" w:rsidRDefault="00BC1F6E" w:rsidP="005101C0">
            <w:pPr>
              <w:pStyle w:val="Tabellentextstandardkleinlinksbndig"/>
              <w:rPr>
                <w:rFonts w:cs="Arial"/>
                <w:lang w:val="en-GB"/>
              </w:rPr>
            </w:pPr>
            <w:r w:rsidRPr="00A377BF">
              <w:rPr>
                <w:rFonts w:cs="Arial"/>
                <w:lang w:val="en-GB"/>
              </w:rPr>
              <w:t>Carc. 1A, 1B</w:t>
            </w:r>
          </w:p>
        </w:tc>
        <w:tc>
          <w:tcPr>
            <w:tcW w:w="1133" w:type="dxa"/>
          </w:tcPr>
          <w:p w:rsidR="00BC1F6E" w:rsidRPr="00A377BF" w:rsidRDefault="00BC1F6E" w:rsidP="005101C0">
            <w:pPr>
              <w:pStyle w:val="Tabellentextstandardkleinlinksbndig"/>
              <w:rPr>
                <w:rFonts w:cs="Arial"/>
                <w:lang w:val="en-GB"/>
              </w:rPr>
            </w:pPr>
            <w:r w:rsidRPr="00A377BF">
              <w:rPr>
                <w:rFonts w:cs="Arial"/>
                <w:lang w:val="en-GB"/>
              </w:rPr>
              <w:t>H350i</w:t>
            </w:r>
          </w:p>
        </w:tc>
        <w:tc>
          <w:tcPr>
            <w:tcW w:w="6318" w:type="dxa"/>
          </w:tcPr>
          <w:p w:rsidR="00BC1F6E" w:rsidRPr="00A377BF" w:rsidRDefault="00BC1F6E" w:rsidP="005101C0">
            <w:pPr>
              <w:pStyle w:val="Tabellentextstandardkleinlinksbndig"/>
              <w:rPr>
                <w:rFonts w:cs="Arial"/>
                <w:lang w:val="en-GB"/>
              </w:rPr>
            </w:pPr>
            <w:r w:rsidRPr="00A377BF">
              <w:rPr>
                <w:rFonts w:cs="Arial"/>
                <w:lang w:val="en-GB"/>
              </w:rPr>
              <w:t>May cause cancer if inhaled</w:t>
            </w:r>
          </w:p>
        </w:tc>
      </w:tr>
      <w:tr w:rsidR="00BC1F6E" w:rsidRPr="00A377BF" w:rsidTr="00BC1F6E">
        <w:tc>
          <w:tcPr>
            <w:tcW w:w="9262" w:type="dxa"/>
            <w:gridSpan w:val="3"/>
          </w:tcPr>
          <w:p w:rsidR="00BC1F6E" w:rsidRPr="00A377BF" w:rsidRDefault="00BC1F6E" w:rsidP="005101C0">
            <w:pPr>
              <w:pStyle w:val="Tabellentextfettkleinlinksbndig"/>
              <w:rPr>
                <w:rFonts w:cs="Arial"/>
                <w:lang w:val="en-GB"/>
              </w:rPr>
            </w:pPr>
            <w:r w:rsidRPr="00A377BF">
              <w:rPr>
                <w:rFonts w:cs="Arial"/>
                <w:lang w:val="en-GB"/>
              </w:rPr>
              <w:t>Germ cell mutagenic substances</w:t>
            </w:r>
          </w:p>
        </w:tc>
      </w:tr>
      <w:tr w:rsidR="00BC1F6E" w:rsidRPr="00A377BF" w:rsidTr="00BC1F6E">
        <w:tc>
          <w:tcPr>
            <w:tcW w:w="1811" w:type="dxa"/>
          </w:tcPr>
          <w:p w:rsidR="00BC1F6E" w:rsidRPr="00A377BF" w:rsidRDefault="00BC1F6E" w:rsidP="005101C0">
            <w:pPr>
              <w:pStyle w:val="Tabellentextstandardkleinlinksbndig"/>
              <w:rPr>
                <w:rFonts w:cs="Arial"/>
                <w:lang w:val="en-GB"/>
              </w:rPr>
            </w:pPr>
            <w:r w:rsidRPr="00A377BF">
              <w:rPr>
                <w:rFonts w:cs="Arial"/>
                <w:lang w:val="en-GB"/>
              </w:rPr>
              <w:t>Muta. 1A</w:t>
            </w:r>
          </w:p>
        </w:tc>
        <w:tc>
          <w:tcPr>
            <w:tcW w:w="1133" w:type="dxa"/>
          </w:tcPr>
          <w:p w:rsidR="00BC1F6E" w:rsidRPr="00A377BF" w:rsidRDefault="00BC1F6E" w:rsidP="005101C0">
            <w:pPr>
              <w:pStyle w:val="Tabellentextstandardkleinlinksbndig"/>
              <w:rPr>
                <w:rFonts w:cs="Arial"/>
                <w:lang w:val="en-GB"/>
              </w:rPr>
            </w:pPr>
            <w:r w:rsidRPr="00A377BF">
              <w:rPr>
                <w:rFonts w:cs="Arial"/>
                <w:lang w:val="en-GB"/>
              </w:rPr>
              <w:t>H340</w:t>
            </w:r>
          </w:p>
        </w:tc>
        <w:tc>
          <w:tcPr>
            <w:tcW w:w="6318" w:type="dxa"/>
          </w:tcPr>
          <w:p w:rsidR="00BC1F6E" w:rsidRPr="00A377BF" w:rsidRDefault="00BC1F6E" w:rsidP="005101C0">
            <w:pPr>
              <w:pStyle w:val="Tabellentextstandardkleinlinksbndig"/>
              <w:rPr>
                <w:rFonts w:cs="Arial"/>
                <w:lang w:val="en-GB"/>
              </w:rPr>
            </w:pPr>
            <w:r w:rsidRPr="00A377BF">
              <w:rPr>
                <w:rFonts w:cs="Arial"/>
                <w:lang w:val="en-GB"/>
              </w:rPr>
              <w:t>May cause genetic defects</w:t>
            </w:r>
          </w:p>
        </w:tc>
      </w:tr>
      <w:tr w:rsidR="00BC1F6E" w:rsidRPr="00A377BF" w:rsidTr="00BC1F6E">
        <w:tc>
          <w:tcPr>
            <w:tcW w:w="1811" w:type="dxa"/>
          </w:tcPr>
          <w:p w:rsidR="00BC1F6E" w:rsidRPr="00A377BF" w:rsidRDefault="00BC1F6E" w:rsidP="005101C0">
            <w:pPr>
              <w:pStyle w:val="Tabellentextstandardkleinlinksbndig"/>
              <w:rPr>
                <w:rFonts w:cs="Arial"/>
                <w:lang w:val="en-GB"/>
              </w:rPr>
            </w:pPr>
            <w:r w:rsidRPr="00A377BF">
              <w:rPr>
                <w:rFonts w:cs="Arial"/>
                <w:lang w:val="en-GB"/>
              </w:rPr>
              <w:t>Muta. 1B</w:t>
            </w:r>
          </w:p>
        </w:tc>
        <w:tc>
          <w:tcPr>
            <w:tcW w:w="1133" w:type="dxa"/>
          </w:tcPr>
          <w:p w:rsidR="00BC1F6E" w:rsidRPr="00A377BF" w:rsidRDefault="00BC1F6E" w:rsidP="005101C0">
            <w:pPr>
              <w:pStyle w:val="Tabellentextstandardkleinlinksbndig"/>
              <w:rPr>
                <w:rFonts w:cs="Arial"/>
                <w:lang w:val="en-GB"/>
              </w:rPr>
            </w:pPr>
            <w:r w:rsidRPr="00A377BF">
              <w:rPr>
                <w:rFonts w:cs="Arial"/>
                <w:lang w:val="en-GB"/>
              </w:rPr>
              <w:t>H340</w:t>
            </w:r>
          </w:p>
        </w:tc>
        <w:tc>
          <w:tcPr>
            <w:tcW w:w="6318" w:type="dxa"/>
          </w:tcPr>
          <w:p w:rsidR="00BC1F6E" w:rsidRPr="00A377BF" w:rsidRDefault="00BC1F6E" w:rsidP="005101C0">
            <w:pPr>
              <w:pStyle w:val="Tabellentextstandardkleinlinksbndig"/>
              <w:rPr>
                <w:rFonts w:cs="Arial"/>
                <w:lang w:val="en-GB"/>
              </w:rPr>
            </w:pPr>
            <w:r w:rsidRPr="00A377BF">
              <w:rPr>
                <w:rFonts w:cs="Arial"/>
                <w:lang w:val="en-GB"/>
              </w:rPr>
              <w:t>May cause genetic defects</w:t>
            </w:r>
          </w:p>
        </w:tc>
      </w:tr>
      <w:tr w:rsidR="00BC1F6E" w:rsidRPr="00A377BF" w:rsidTr="00BC1F6E">
        <w:tc>
          <w:tcPr>
            <w:tcW w:w="9262" w:type="dxa"/>
            <w:gridSpan w:val="3"/>
          </w:tcPr>
          <w:p w:rsidR="00BC1F6E" w:rsidRPr="00A377BF" w:rsidRDefault="00BC1F6E" w:rsidP="005101C0">
            <w:pPr>
              <w:pStyle w:val="Tabellentextfettkleinlinksbndig"/>
              <w:rPr>
                <w:rFonts w:cs="Arial"/>
                <w:lang w:val="en-GB"/>
              </w:rPr>
            </w:pPr>
            <w:r w:rsidRPr="00A377BF">
              <w:rPr>
                <w:rFonts w:cs="Arial"/>
                <w:lang w:val="en-GB"/>
              </w:rPr>
              <w:t>Reprotoxic (teratogenic) substances</w:t>
            </w:r>
          </w:p>
        </w:tc>
      </w:tr>
      <w:tr w:rsidR="00BC1F6E" w:rsidRPr="009038C5" w:rsidTr="00BC1F6E">
        <w:tc>
          <w:tcPr>
            <w:tcW w:w="1811" w:type="dxa"/>
          </w:tcPr>
          <w:p w:rsidR="00BC1F6E" w:rsidRPr="00A377BF" w:rsidRDefault="00BC1F6E" w:rsidP="005101C0">
            <w:pPr>
              <w:pStyle w:val="Tabellentextstandardkleinlinksbndig"/>
              <w:rPr>
                <w:rFonts w:cs="Arial"/>
                <w:lang w:val="en-GB"/>
              </w:rPr>
            </w:pPr>
            <w:r w:rsidRPr="00A377BF">
              <w:rPr>
                <w:rFonts w:cs="Arial"/>
                <w:lang w:val="en-GB"/>
              </w:rPr>
              <w:t>Repr. 1A, 1B</w:t>
            </w:r>
          </w:p>
        </w:tc>
        <w:tc>
          <w:tcPr>
            <w:tcW w:w="1133" w:type="dxa"/>
          </w:tcPr>
          <w:p w:rsidR="00BC1F6E" w:rsidRPr="00A377BF" w:rsidRDefault="00BC1F6E" w:rsidP="005101C0">
            <w:pPr>
              <w:pStyle w:val="Tabellentextstandardkleinlinksbndig"/>
              <w:rPr>
                <w:rFonts w:cs="Arial"/>
                <w:lang w:val="en-GB"/>
              </w:rPr>
            </w:pPr>
            <w:r w:rsidRPr="00A377BF">
              <w:rPr>
                <w:rFonts w:cs="Arial"/>
                <w:lang w:val="en-GB"/>
              </w:rPr>
              <w:t>H360D</w:t>
            </w:r>
          </w:p>
        </w:tc>
        <w:tc>
          <w:tcPr>
            <w:tcW w:w="6318" w:type="dxa"/>
          </w:tcPr>
          <w:p w:rsidR="00BC1F6E" w:rsidRPr="00A377BF" w:rsidRDefault="00BC1F6E" w:rsidP="005101C0">
            <w:pPr>
              <w:pStyle w:val="Tabellentextstandardkleinlinksbndig"/>
              <w:rPr>
                <w:rFonts w:cs="Arial"/>
                <w:lang w:val="en-GB"/>
              </w:rPr>
            </w:pPr>
            <w:r w:rsidRPr="00A377BF">
              <w:rPr>
                <w:rFonts w:cs="Arial"/>
                <w:lang w:val="en-GB"/>
              </w:rPr>
              <w:t>May damage the unborn child</w:t>
            </w:r>
          </w:p>
        </w:tc>
      </w:tr>
      <w:tr w:rsidR="00BC1F6E" w:rsidRPr="00A377BF" w:rsidTr="00BC1F6E">
        <w:tc>
          <w:tcPr>
            <w:tcW w:w="1811" w:type="dxa"/>
          </w:tcPr>
          <w:p w:rsidR="00BC1F6E" w:rsidRPr="00A377BF" w:rsidRDefault="00BC1F6E" w:rsidP="005101C0">
            <w:pPr>
              <w:pStyle w:val="Tabellentextstandardkleinlinksbndig"/>
              <w:rPr>
                <w:rFonts w:cs="Arial"/>
                <w:lang w:val="en-GB"/>
              </w:rPr>
            </w:pPr>
            <w:proofErr w:type="spellStart"/>
            <w:r w:rsidRPr="00A377BF">
              <w:rPr>
                <w:rFonts w:cs="Arial"/>
                <w:lang w:val="en-GB"/>
              </w:rPr>
              <w:t>Repr</w:t>
            </w:r>
            <w:proofErr w:type="spellEnd"/>
            <w:r w:rsidRPr="00A377BF">
              <w:rPr>
                <w:rFonts w:cs="Arial"/>
                <w:lang w:val="en-GB"/>
              </w:rPr>
              <w:t>. 1A, 1B</w:t>
            </w:r>
          </w:p>
        </w:tc>
        <w:tc>
          <w:tcPr>
            <w:tcW w:w="1133" w:type="dxa"/>
          </w:tcPr>
          <w:p w:rsidR="00BC1F6E" w:rsidRPr="00A377BF" w:rsidRDefault="00BC1F6E" w:rsidP="005101C0">
            <w:pPr>
              <w:pStyle w:val="Tabellentextstandardkleinlinksbndig"/>
              <w:rPr>
                <w:rFonts w:cs="Arial"/>
                <w:lang w:val="en-GB"/>
              </w:rPr>
            </w:pPr>
            <w:r w:rsidRPr="00A377BF">
              <w:rPr>
                <w:rFonts w:cs="Arial"/>
                <w:lang w:val="en-GB"/>
              </w:rPr>
              <w:t>H360F</w:t>
            </w:r>
          </w:p>
        </w:tc>
        <w:tc>
          <w:tcPr>
            <w:tcW w:w="6318" w:type="dxa"/>
          </w:tcPr>
          <w:p w:rsidR="00BC1F6E" w:rsidRPr="00A377BF" w:rsidRDefault="00BC1F6E" w:rsidP="005101C0">
            <w:pPr>
              <w:pStyle w:val="Tabellentextstandardkleinlinksbndig"/>
              <w:rPr>
                <w:rFonts w:cs="Arial"/>
                <w:lang w:val="en-GB"/>
              </w:rPr>
            </w:pPr>
            <w:r w:rsidRPr="00A377BF">
              <w:rPr>
                <w:rFonts w:cs="Arial"/>
                <w:lang w:val="en-GB"/>
              </w:rPr>
              <w:t>May damage fertility</w:t>
            </w:r>
          </w:p>
        </w:tc>
      </w:tr>
      <w:tr w:rsidR="00BC1F6E" w:rsidRPr="009038C5" w:rsidTr="00BC1F6E">
        <w:tc>
          <w:tcPr>
            <w:tcW w:w="1811" w:type="dxa"/>
          </w:tcPr>
          <w:p w:rsidR="00BC1F6E" w:rsidRPr="00A377BF" w:rsidRDefault="00BC1F6E" w:rsidP="005101C0">
            <w:pPr>
              <w:pStyle w:val="Tabellentextstandardkleinlinksbndig"/>
              <w:rPr>
                <w:rFonts w:cs="Arial"/>
                <w:lang w:val="en-GB"/>
              </w:rPr>
            </w:pPr>
            <w:r w:rsidRPr="00A377BF">
              <w:rPr>
                <w:rFonts w:cs="Arial"/>
                <w:lang w:val="en-GB"/>
              </w:rPr>
              <w:t>Repr. 1A, 1B</w:t>
            </w:r>
          </w:p>
        </w:tc>
        <w:tc>
          <w:tcPr>
            <w:tcW w:w="1133" w:type="dxa"/>
          </w:tcPr>
          <w:p w:rsidR="00BC1F6E" w:rsidRPr="00A377BF" w:rsidRDefault="00BC1F6E" w:rsidP="005101C0">
            <w:pPr>
              <w:pStyle w:val="Tabellentextstandardkleinlinksbndig"/>
              <w:rPr>
                <w:rFonts w:cs="Arial"/>
                <w:lang w:val="en-GB"/>
              </w:rPr>
            </w:pPr>
            <w:r w:rsidRPr="00A377BF">
              <w:rPr>
                <w:rFonts w:cs="Arial"/>
                <w:lang w:val="en-GB"/>
              </w:rPr>
              <w:t>H360FD</w:t>
            </w:r>
          </w:p>
        </w:tc>
        <w:tc>
          <w:tcPr>
            <w:tcW w:w="6318" w:type="dxa"/>
          </w:tcPr>
          <w:p w:rsidR="00BC1F6E" w:rsidRPr="00A377BF" w:rsidRDefault="00BC1F6E" w:rsidP="005101C0">
            <w:pPr>
              <w:pStyle w:val="Tabellentextstandardkleinlinksbndig"/>
              <w:rPr>
                <w:rFonts w:cs="Arial"/>
                <w:lang w:val="en-GB"/>
              </w:rPr>
            </w:pPr>
            <w:r w:rsidRPr="00A377BF">
              <w:rPr>
                <w:rFonts w:cs="Arial"/>
                <w:lang w:val="en-GB"/>
              </w:rPr>
              <w:t xml:space="preserve">May damage fertility </w:t>
            </w:r>
          </w:p>
          <w:p w:rsidR="00BC1F6E" w:rsidRPr="00A377BF" w:rsidRDefault="00BC1F6E" w:rsidP="005101C0">
            <w:pPr>
              <w:pStyle w:val="Tabellentextstandardkleinlinksbndig"/>
              <w:rPr>
                <w:rFonts w:cs="Arial"/>
                <w:lang w:val="en-GB"/>
              </w:rPr>
            </w:pPr>
            <w:r w:rsidRPr="00A377BF">
              <w:rPr>
                <w:rFonts w:cs="Arial"/>
                <w:lang w:val="en-GB"/>
              </w:rPr>
              <w:t>May damage the unborn child</w:t>
            </w:r>
          </w:p>
        </w:tc>
      </w:tr>
      <w:tr w:rsidR="00BC1F6E" w:rsidRPr="009038C5" w:rsidTr="00BC1F6E">
        <w:tc>
          <w:tcPr>
            <w:tcW w:w="1811" w:type="dxa"/>
          </w:tcPr>
          <w:p w:rsidR="00BC1F6E" w:rsidRPr="00A377BF" w:rsidRDefault="00BC1F6E" w:rsidP="005101C0">
            <w:pPr>
              <w:pStyle w:val="Tabellentextstandardkleinlinksbndig"/>
              <w:rPr>
                <w:rFonts w:cs="Arial"/>
                <w:lang w:val="en-GB"/>
              </w:rPr>
            </w:pPr>
            <w:proofErr w:type="spellStart"/>
            <w:r w:rsidRPr="00A377BF">
              <w:rPr>
                <w:rFonts w:cs="Arial"/>
                <w:lang w:val="en-GB"/>
              </w:rPr>
              <w:t>Repr</w:t>
            </w:r>
            <w:proofErr w:type="spellEnd"/>
            <w:r w:rsidRPr="00A377BF">
              <w:rPr>
                <w:rFonts w:cs="Arial"/>
                <w:lang w:val="en-GB"/>
              </w:rPr>
              <w:t>. 1A, 1B</w:t>
            </w:r>
          </w:p>
        </w:tc>
        <w:tc>
          <w:tcPr>
            <w:tcW w:w="1133" w:type="dxa"/>
          </w:tcPr>
          <w:p w:rsidR="00BC1F6E" w:rsidRPr="00A377BF" w:rsidRDefault="00BC1F6E" w:rsidP="005101C0">
            <w:pPr>
              <w:pStyle w:val="Tabellentextstandardkleinlinksbndig"/>
              <w:rPr>
                <w:rFonts w:cs="Arial"/>
                <w:lang w:val="en-GB"/>
              </w:rPr>
            </w:pPr>
            <w:r w:rsidRPr="00A377BF">
              <w:rPr>
                <w:rFonts w:cs="Arial"/>
                <w:lang w:val="en-GB"/>
              </w:rPr>
              <w:t>H360Df</w:t>
            </w:r>
          </w:p>
        </w:tc>
        <w:tc>
          <w:tcPr>
            <w:tcW w:w="6318" w:type="dxa"/>
          </w:tcPr>
          <w:p w:rsidR="00BC1F6E" w:rsidRPr="00A377BF" w:rsidRDefault="00BC1F6E" w:rsidP="005101C0">
            <w:pPr>
              <w:pStyle w:val="Tabellentextstandardkleinlinksbndig"/>
              <w:rPr>
                <w:rFonts w:cs="Arial"/>
                <w:lang w:val="en-GB"/>
              </w:rPr>
            </w:pPr>
            <w:r w:rsidRPr="00A377BF">
              <w:rPr>
                <w:rFonts w:cs="Arial"/>
                <w:lang w:val="en-GB"/>
              </w:rPr>
              <w:t xml:space="preserve">May damage the unborn child </w:t>
            </w:r>
          </w:p>
          <w:p w:rsidR="00BC1F6E" w:rsidRPr="00A377BF" w:rsidRDefault="00BC1F6E" w:rsidP="005101C0">
            <w:pPr>
              <w:pStyle w:val="Tabellentextstandardkleinlinksbndig"/>
              <w:rPr>
                <w:rFonts w:cs="Arial"/>
                <w:lang w:val="en-GB"/>
              </w:rPr>
            </w:pPr>
            <w:r w:rsidRPr="00A377BF">
              <w:rPr>
                <w:rFonts w:cs="Arial"/>
                <w:lang w:val="en-GB"/>
              </w:rPr>
              <w:t>Suspected of damaging fertility</w:t>
            </w:r>
          </w:p>
        </w:tc>
      </w:tr>
      <w:tr w:rsidR="00BC1F6E" w:rsidRPr="009038C5" w:rsidTr="00BC1F6E">
        <w:tc>
          <w:tcPr>
            <w:tcW w:w="1811" w:type="dxa"/>
          </w:tcPr>
          <w:p w:rsidR="00BC1F6E" w:rsidRPr="00A377BF" w:rsidRDefault="00BC1F6E" w:rsidP="005101C0">
            <w:pPr>
              <w:pStyle w:val="Tabellentextstandardkleinlinksbndig"/>
              <w:rPr>
                <w:rFonts w:cs="Arial"/>
                <w:lang w:val="en-GB"/>
              </w:rPr>
            </w:pPr>
            <w:proofErr w:type="spellStart"/>
            <w:r w:rsidRPr="00A377BF">
              <w:rPr>
                <w:rFonts w:cs="Arial"/>
                <w:lang w:val="en-GB"/>
              </w:rPr>
              <w:t>Repr</w:t>
            </w:r>
            <w:proofErr w:type="spellEnd"/>
            <w:r w:rsidRPr="00A377BF">
              <w:rPr>
                <w:rFonts w:cs="Arial"/>
                <w:lang w:val="en-GB"/>
              </w:rPr>
              <w:t>. 1A, 1B</w:t>
            </w:r>
          </w:p>
        </w:tc>
        <w:tc>
          <w:tcPr>
            <w:tcW w:w="1133" w:type="dxa"/>
          </w:tcPr>
          <w:p w:rsidR="00BC1F6E" w:rsidRPr="00A377BF" w:rsidRDefault="00BC1F6E" w:rsidP="005101C0">
            <w:pPr>
              <w:pStyle w:val="Tabellentextstandardkleinlinksbndig"/>
              <w:rPr>
                <w:rFonts w:cs="Arial"/>
                <w:lang w:val="en-GB"/>
              </w:rPr>
            </w:pPr>
            <w:r w:rsidRPr="00A377BF">
              <w:rPr>
                <w:rFonts w:cs="Arial"/>
                <w:lang w:val="en-GB"/>
              </w:rPr>
              <w:t>H360Fd</w:t>
            </w:r>
          </w:p>
        </w:tc>
        <w:tc>
          <w:tcPr>
            <w:tcW w:w="6318" w:type="dxa"/>
          </w:tcPr>
          <w:p w:rsidR="00BC1F6E" w:rsidRPr="00A377BF" w:rsidRDefault="00BC1F6E" w:rsidP="005101C0">
            <w:pPr>
              <w:pStyle w:val="Tabellentextstandardkleinlinksbndig"/>
              <w:rPr>
                <w:rFonts w:cs="Arial"/>
                <w:lang w:val="en-GB"/>
              </w:rPr>
            </w:pPr>
            <w:r w:rsidRPr="00A377BF">
              <w:rPr>
                <w:rFonts w:cs="Arial"/>
                <w:lang w:val="en-GB"/>
              </w:rPr>
              <w:t xml:space="preserve">May damage fertility </w:t>
            </w:r>
          </w:p>
          <w:p w:rsidR="00BC1F6E" w:rsidRPr="00A377BF" w:rsidRDefault="00BC1F6E" w:rsidP="005101C0">
            <w:pPr>
              <w:pStyle w:val="Tabellentextstandardkleinlinksbndig"/>
              <w:rPr>
                <w:rFonts w:cs="Arial"/>
                <w:lang w:val="en-GB"/>
              </w:rPr>
            </w:pPr>
            <w:r w:rsidRPr="00A377BF">
              <w:rPr>
                <w:rFonts w:cs="Arial"/>
                <w:lang w:val="en-GB"/>
              </w:rPr>
              <w:t>Suspected of damaging the unborn child</w:t>
            </w:r>
          </w:p>
        </w:tc>
      </w:tr>
      <w:tr w:rsidR="00BC1F6E" w:rsidRPr="00A377BF" w:rsidTr="00BC1F6E">
        <w:tc>
          <w:tcPr>
            <w:tcW w:w="9262" w:type="dxa"/>
            <w:gridSpan w:val="3"/>
          </w:tcPr>
          <w:p w:rsidR="00BC1F6E" w:rsidRPr="00A377BF" w:rsidRDefault="00BC1F6E" w:rsidP="005101C0">
            <w:pPr>
              <w:pStyle w:val="Tabellentextfettkleinlinksbndig"/>
              <w:rPr>
                <w:rFonts w:cs="Arial"/>
                <w:lang w:val="en-GB"/>
              </w:rPr>
            </w:pPr>
            <w:r w:rsidRPr="00A377BF">
              <w:rPr>
                <w:rFonts w:cs="Arial"/>
                <w:lang w:val="en-GB"/>
              </w:rPr>
              <w:t>Acute toxic substances</w:t>
            </w:r>
          </w:p>
        </w:tc>
      </w:tr>
      <w:tr w:rsidR="00BC1F6E" w:rsidRPr="00A377BF" w:rsidTr="00BC1F6E">
        <w:tc>
          <w:tcPr>
            <w:tcW w:w="1811" w:type="dxa"/>
          </w:tcPr>
          <w:p w:rsidR="00BC1F6E" w:rsidRPr="00A377BF" w:rsidRDefault="00BC1F6E" w:rsidP="005101C0">
            <w:pPr>
              <w:pStyle w:val="Tabellentextstandardkleinlinksbndig"/>
              <w:rPr>
                <w:rFonts w:cs="Arial"/>
                <w:lang w:val="en-GB"/>
              </w:rPr>
            </w:pPr>
            <w:r w:rsidRPr="00A377BF">
              <w:rPr>
                <w:rFonts w:cs="Arial"/>
                <w:lang w:val="en-GB"/>
              </w:rPr>
              <w:t>Acute Tox. 1</w:t>
            </w:r>
          </w:p>
          <w:p w:rsidR="00BC1F6E" w:rsidRPr="00A377BF" w:rsidRDefault="00BC1F6E" w:rsidP="005101C0">
            <w:pPr>
              <w:pStyle w:val="Tabellentextstandardkleinlinksbndig"/>
              <w:rPr>
                <w:rFonts w:cs="Arial"/>
                <w:lang w:val="en-GB"/>
              </w:rPr>
            </w:pPr>
            <w:r w:rsidRPr="00A377BF">
              <w:rPr>
                <w:rFonts w:cs="Arial"/>
                <w:lang w:val="en-GB"/>
              </w:rPr>
              <w:t>Acute Tox. 2</w:t>
            </w:r>
          </w:p>
        </w:tc>
        <w:tc>
          <w:tcPr>
            <w:tcW w:w="1133" w:type="dxa"/>
          </w:tcPr>
          <w:p w:rsidR="00BC1F6E" w:rsidRPr="00A377BF" w:rsidRDefault="00BC1F6E" w:rsidP="005101C0">
            <w:pPr>
              <w:pStyle w:val="Tabellentextstandardkleinlinksbndig"/>
              <w:rPr>
                <w:rFonts w:cs="Arial"/>
                <w:lang w:val="en-GB"/>
              </w:rPr>
            </w:pPr>
            <w:r w:rsidRPr="00A377BF">
              <w:rPr>
                <w:rFonts w:cs="Arial"/>
                <w:lang w:val="en-GB"/>
              </w:rPr>
              <w:t>H300</w:t>
            </w:r>
          </w:p>
        </w:tc>
        <w:tc>
          <w:tcPr>
            <w:tcW w:w="6318" w:type="dxa"/>
          </w:tcPr>
          <w:p w:rsidR="00BC1F6E" w:rsidRPr="00A377BF" w:rsidRDefault="00BC1F6E" w:rsidP="005101C0">
            <w:pPr>
              <w:pStyle w:val="Tabellentextstandardkleinlinksbndig"/>
              <w:rPr>
                <w:rFonts w:cs="Arial"/>
                <w:lang w:val="en-GB"/>
              </w:rPr>
            </w:pPr>
            <w:r w:rsidRPr="00A377BF">
              <w:rPr>
                <w:rFonts w:cs="Arial"/>
                <w:lang w:val="en-GB"/>
              </w:rPr>
              <w:t>Fatal if swallowed</w:t>
            </w:r>
          </w:p>
        </w:tc>
      </w:tr>
      <w:tr w:rsidR="00BC1F6E" w:rsidRPr="009038C5" w:rsidTr="00BC1F6E">
        <w:tc>
          <w:tcPr>
            <w:tcW w:w="1811" w:type="dxa"/>
          </w:tcPr>
          <w:p w:rsidR="00BC1F6E" w:rsidRPr="00A377BF" w:rsidRDefault="00BC1F6E" w:rsidP="005101C0">
            <w:pPr>
              <w:pStyle w:val="Tabellentextstandardkleinlinksbndig"/>
              <w:rPr>
                <w:rFonts w:cs="Arial"/>
                <w:lang w:val="en-GB"/>
              </w:rPr>
            </w:pPr>
            <w:r w:rsidRPr="00A377BF">
              <w:rPr>
                <w:rFonts w:cs="Arial"/>
                <w:lang w:val="en-GB"/>
              </w:rPr>
              <w:t>Acute Tox. 1</w:t>
            </w:r>
          </w:p>
          <w:p w:rsidR="00BC1F6E" w:rsidRPr="00A377BF" w:rsidRDefault="00BC1F6E" w:rsidP="005101C0">
            <w:pPr>
              <w:pStyle w:val="Tabellentextstandardkleinlinksbndig"/>
              <w:rPr>
                <w:rFonts w:cs="Arial"/>
                <w:lang w:val="en-GB"/>
              </w:rPr>
            </w:pPr>
            <w:r w:rsidRPr="00A377BF">
              <w:rPr>
                <w:rFonts w:cs="Arial"/>
                <w:lang w:val="en-GB"/>
              </w:rPr>
              <w:t>Acute Tox. 2</w:t>
            </w:r>
          </w:p>
        </w:tc>
        <w:tc>
          <w:tcPr>
            <w:tcW w:w="1133" w:type="dxa"/>
          </w:tcPr>
          <w:p w:rsidR="00BC1F6E" w:rsidRPr="00A377BF" w:rsidRDefault="00BC1F6E" w:rsidP="005101C0">
            <w:pPr>
              <w:pStyle w:val="Tabellentextstandardkleinlinksbndig"/>
              <w:rPr>
                <w:rFonts w:cs="Arial"/>
                <w:lang w:val="en-GB"/>
              </w:rPr>
            </w:pPr>
            <w:r w:rsidRPr="00A377BF">
              <w:rPr>
                <w:rFonts w:cs="Arial"/>
                <w:lang w:val="en-GB"/>
              </w:rPr>
              <w:t>H310</w:t>
            </w:r>
          </w:p>
        </w:tc>
        <w:tc>
          <w:tcPr>
            <w:tcW w:w="6318" w:type="dxa"/>
          </w:tcPr>
          <w:p w:rsidR="00BC1F6E" w:rsidRPr="00A377BF" w:rsidRDefault="00BC1F6E" w:rsidP="005101C0">
            <w:pPr>
              <w:pStyle w:val="Tabellentextstandardkleinlinksbndig"/>
              <w:rPr>
                <w:rFonts w:cs="Arial"/>
                <w:lang w:val="en-GB"/>
              </w:rPr>
            </w:pPr>
            <w:r w:rsidRPr="00A377BF">
              <w:rPr>
                <w:rFonts w:cs="Arial"/>
                <w:lang w:val="en-GB"/>
              </w:rPr>
              <w:t>Fatal in contact with skin</w:t>
            </w:r>
          </w:p>
        </w:tc>
      </w:tr>
      <w:tr w:rsidR="00BC1F6E" w:rsidRPr="00A377BF" w:rsidTr="00BC1F6E">
        <w:tc>
          <w:tcPr>
            <w:tcW w:w="1811" w:type="dxa"/>
          </w:tcPr>
          <w:p w:rsidR="00BC1F6E" w:rsidRPr="00A377BF" w:rsidRDefault="00BC1F6E" w:rsidP="005101C0">
            <w:pPr>
              <w:pStyle w:val="Tabellentextstandardkleinlinksbndig"/>
              <w:rPr>
                <w:rFonts w:cs="Arial"/>
                <w:lang w:val="en-GB"/>
              </w:rPr>
            </w:pPr>
            <w:r w:rsidRPr="00A377BF">
              <w:rPr>
                <w:rFonts w:cs="Arial"/>
                <w:lang w:val="en-GB"/>
              </w:rPr>
              <w:t>Acute Tox. 1</w:t>
            </w:r>
          </w:p>
          <w:p w:rsidR="00BC1F6E" w:rsidRPr="00A377BF" w:rsidRDefault="00BC1F6E" w:rsidP="005101C0">
            <w:pPr>
              <w:pStyle w:val="Tabellentextstandardkleinlinksbndig"/>
              <w:rPr>
                <w:rFonts w:cs="Arial"/>
                <w:lang w:val="en-GB"/>
              </w:rPr>
            </w:pPr>
            <w:r w:rsidRPr="00A377BF">
              <w:rPr>
                <w:rFonts w:cs="Arial"/>
                <w:lang w:val="en-GB"/>
              </w:rPr>
              <w:t>Acute Tox. 2</w:t>
            </w:r>
          </w:p>
        </w:tc>
        <w:tc>
          <w:tcPr>
            <w:tcW w:w="1133" w:type="dxa"/>
          </w:tcPr>
          <w:p w:rsidR="00BC1F6E" w:rsidRPr="00A377BF" w:rsidRDefault="00BC1F6E" w:rsidP="005101C0">
            <w:pPr>
              <w:pStyle w:val="Tabellentextstandardkleinlinksbndig"/>
              <w:rPr>
                <w:rFonts w:cs="Arial"/>
                <w:lang w:val="en-GB"/>
              </w:rPr>
            </w:pPr>
            <w:r w:rsidRPr="00A377BF">
              <w:rPr>
                <w:rFonts w:cs="Arial"/>
                <w:lang w:val="en-GB"/>
              </w:rPr>
              <w:t>H330</w:t>
            </w:r>
          </w:p>
          <w:p w:rsidR="00BC1F6E" w:rsidRPr="00A377BF" w:rsidRDefault="00BC1F6E" w:rsidP="005101C0">
            <w:pPr>
              <w:pStyle w:val="Tabellentextstandardkleinlinksbndig"/>
              <w:rPr>
                <w:rFonts w:cs="Arial"/>
                <w:lang w:val="en-GB"/>
              </w:rPr>
            </w:pPr>
          </w:p>
        </w:tc>
        <w:tc>
          <w:tcPr>
            <w:tcW w:w="6318" w:type="dxa"/>
          </w:tcPr>
          <w:p w:rsidR="00BC1F6E" w:rsidRPr="00A377BF" w:rsidRDefault="00BC1F6E" w:rsidP="005101C0">
            <w:pPr>
              <w:pStyle w:val="Tabellentextstandardkleinlinksbndig"/>
              <w:rPr>
                <w:rFonts w:cs="Arial"/>
                <w:lang w:val="en-GB"/>
              </w:rPr>
            </w:pPr>
            <w:r w:rsidRPr="00A377BF">
              <w:rPr>
                <w:rFonts w:cs="Arial"/>
                <w:lang w:val="en-GB"/>
              </w:rPr>
              <w:t>Fatal if inhaled</w:t>
            </w:r>
          </w:p>
          <w:p w:rsidR="00BC1F6E" w:rsidRPr="00A377BF" w:rsidRDefault="00BC1F6E" w:rsidP="005101C0">
            <w:pPr>
              <w:pStyle w:val="Tabellentextstandardkleinlinksbndig"/>
              <w:rPr>
                <w:rFonts w:cs="Arial"/>
                <w:lang w:val="en-GB"/>
              </w:rPr>
            </w:pPr>
          </w:p>
        </w:tc>
      </w:tr>
      <w:tr w:rsidR="00BC1F6E" w:rsidRPr="009038C5" w:rsidTr="00BC1F6E">
        <w:tc>
          <w:tcPr>
            <w:tcW w:w="9262" w:type="dxa"/>
            <w:gridSpan w:val="3"/>
          </w:tcPr>
          <w:p w:rsidR="00BC1F6E" w:rsidRPr="00A377BF" w:rsidRDefault="00BC1F6E" w:rsidP="005101C0">
            <w:pPr>
              <w:pStyle w:val="Tabellentextfettkleinlinksbndig"/>
              <w:rPr>
                <w:rFonts w:cs="Arial"/>
                <w:lang w:val="en-GB"/>
              </w:rPr>
            </w:pPr>
            <w:r w:rsidRPr="00A377BF">
              <w:rPr>
                <w:rFonts w:cs="Arial"/>
                <w:lang w:val="en-GB"/>
              </w:rPr>
              <w:t>Substances with specific target organ toxicity</w:t>
            </w:r>
          </w:p>
        </w:tc>
      </w:tr>
      <w:tr w:rsidR="00BC1F6E" w:rsidRPr="00A377BF" w:rsidTr="00BC1F6E">
        <w:tc>
          <w:tcPr>
            <w:tcW w:w="1811" w:type="dxa"/>
          </w:tcPr>
          <w:p w:rsidR="00BC1F6E" w:rsidRPr="00A377BF" w:rsidRDefault="00BC1F6E" w:rsidP="005101C0">
            <w:pPr>
              <w:pStyle w:val="Tabellentextstandardkleinlinksbndig"/>
              <w:rPr>
                <w:rFonts w:cs="Arial"/>
                <w:lang w:val="en-GB"/>
              </w:rPr>
            </w:pPr>
            <w:r w:rsidRPr="00A377BF">
              <w:rPr>
                <w:rFonts w:cs="Arial"/>
                <w:lang w:val="en-GB"/>
              </w:rPr>
              <w:t>STOT SE. 1</w:t>
            </w:r>
          </w:p>
        </w:tc>
        <w:tc>
          <w:tcPr>
            <w:tcW w:w="1133" w:type="dxa"/>
          </w:tcPr>
          <w:p w:rsidR="00BC1F6E" w:rsidRPr="00A377BF" w:rsidRDefault="00BC1F6E" w:rsidP="005101C0">
            <w:pPr>
              <w:pStyle w:val="Tabellentextstandardkleinlinksbndig"/>
              <w:rPr>
                <w:rFonts w:cs="Arial"/>
                <w:lang w:val="en-GB"/>
              </w:rPr>
            </w:pPr>
            <w:r w:rsidRPr="00A377BF">
              <w:rPr>
                <w:rFonts w:cs="Arial"/>
                <w:lang w:val="en-GB"/>
              </w:rPr>
              <w:t>H370</w:t>
            </w:r>
          </w:p>
        </w:tc>
        <w:tc>
          <w:tcPr>
            <w:tcW w:w="6318" w:type="dxa"/>
          </w:tcPr>
          <w:p w:rsidR="00BC1F6E" w:rsidRPr="00A377BF" w:rsidRDefault="00BC1F6E" w:rsidP="005101C0">
            <w:pPr>
              <w:pStyle w:val="Tabellentextstandardkleinlinksbndig"/>
              <w:rPr>
                <w:rFonts w:cs="Arial"/>
                <w:lang w:val="en-GB"/>
              </w:rPr>
            </w:pPr>
            <w:r w:rsidRPr="00A377BF">
              <w:rPr>
                <w:rFonts w:cs="Arial"/>
                <w:lang w:val="en-GB"/>
              </w:rPr>
              <w:t>Causes damage to organs</w:t>
            </w:r>
          </w:p>
        </w:tc>
      </w:tr>
      <w:tr w:rsidR="00BC1F6E" w:rsidRPr="009038C5" w:rsidTr="00BC1F6E">
        <w:tc>
          <w:tcPr>
            <w:tcW w:w="1811" w:type="dxa"/>
          </w:tcPr>
          <w:p w:rsidR="00BC1F6E" w:rsidRPr="00A377BF" w:rsidRDefault="00BC1F6E" w:rsidP="005101C0">
            <w:pPr>
              <w:pStyle w:val="Tabellentextstandardkleinlinksbndig"/>
              <w:rPr>
                <w:rFonts w:cs="Arial"/>
                <w:lang w:val="en-GB"/>
              </w:rPr>
            </w:pPr>
            <w:r w:rsidRPr="00A377BF">
              <w:rPr>
                <w:rFonts w:cs="Arial"/>
                <w:lang w:val="en-GB"/>
              </w:rPr>
              <w:t>STOT RE. 1</w:t>
            </w:r>
          </w:p>
        </w:tc>
        <w:tc>
          <w:tcPr>
            <w:tcW w:w="1133" w:type="dxa"/>
          </w:tcPr>
          <w:p w:rsidR="00BC1F6E" w:rsidRPr="00A377BF" w:rsidRDefault="00BC1F6E" w:rsidP="005101C0">
            <w:pPr>
              <w:pStyle w:val="Tabellentextstandardkleinlinksbndig"/>
              <w:rPr>
                <w:rFonts w:cs="Arial"/>
                <w:lang w:val="en-GB"/>
              </w:rPr>
            </w:pPr>
            <w:r w:rsidRPr="00A377BF">
              <w:rPr>
                <w:rFonts w:cs="Arial"/>
                <w:lang w:val="en-GB"/>
              </w:rPr>
              <w:t>H372</w:t>
            </w:r>
          </w:p>
        </w:tc>
        <w:tc>
          <w:tcPr>
            <w:tcW w:w="6318" w:type="dxa"/>
          </w:tcPr>
          <w:p w:rsidR="00BC1F6E" w:rsidRPr="00A377BF" w:rsidRDefault="00BC1F6E" w:rsidP="005101C0">
            <w:pPr>
              <w:pStyle w:val="Tabellentextstandardkleinlinksbndig"/>
              <w:rPr>
                <w:rFonts w:cs="Arial"/>
                <w:lang w:val="en-GB"/>
              </w:rPr>
            </w:pPr>
            <w:r w:rsidRPr="00A377BF">
              <w:rPr>
                <w:rFonts w:cs="Arial"/>
                <w:lang w:val="en-GB"/>
              </w:rPr>
              <w:t>Causes damage to organs through prolonged or repeated exposure</w:t>
            </w:r>
          </w:p>
        </w:tc>
      </w:tr>
      <w:tr w:rsidR="00BC1F6E" w:rsidRPr="00A377BF" w:rsidTr="00BC1F6E">
        <w:tc>
          <w:tcPr>
            <w:tcW w:w="9262" w:type="dxa"/>
            <w:gridSpan w:val="3"/>
          </w:tcPr>
          <w:p w:rsidR="00BC1F6E" w:rsidRPr="00A377BF" w:rsidRDefault="00BC1F6E" w:rsidP="005101C0">
            <w:pPr>
              <w:pStyle w:val="Tabellentextfettkleinlinksbndig"/>
              <w:rPr>
                <w:rFonts w:cs="Arial"/>
                <w:lang w:val="en-GB"/>
              </w:rPr>
            </w:pPr>
            <w:r w:rsidRPr="00A377BF">
              <w:rPr>
                <w:rFonts w:cs="Arial"/>
                <w:lang w:val="en-GB"/>
              </w:rPr>
              <w:t>Environmental hazards</w:t>
            </w:r>
          </w:p>
        </w:tc>
      </w:tr>
      <w:tr w:rsidR="00BC1F6E" w:rsidRPr="009038C5" w:rsidTr="00BC1F6E">
        <w:tc>
          <w:tcPr>
            <w:tcW w:w="1811" w:type="dxa"/>
          </w:tcPr>
          <w:p w:rsidR="00BC1F6E" w:rsidRPr="00A377BF" w:rsidRDefault="00BC1F6E" w:rsidP="005101C0">
            <w:pPr>
              <w:pStyle w:val="Tabellentextstandardkleinlinksbndig"/>
              <w:rPr>
                <w:rFonts w:cs="Arial"/>
                <w:lang w:val="en-GB"/>
              </w:rPr>
            </w:pPr>
            <w:r w:rsidRPr="00A377BF">
              <w:rPr>
                <w:rFonts w:cs="Arial"/>
                <w:lang w:val="en-GB"/>
              </w:rPr>
              <w:t>Aquatic Chronic 1</w:t>
            </w:r>
          </w:p>
        </w:tc>
        <w:tc>
          <w:tcPr>
            <w:tcW w:w="1133" w:type="dxa"/>
          </w:tcPr>
          <w:p w:rsidR="00BC1F6E" w:rsidRPr="00A377BF" w:rsidRDefault="00BC1F6E" w:rsidP="005101C0">
            <w:pPr>
              <w:pStyle w:val="Tabellentextstandardkleinlinksbndig"/>
              <w:rPr>
                <w:rFonts w:cs="Arial"/>
                <w:lang w:val="en-GB"/>
              </w:rPr>
            </w:pPr>
            <w:r w:rsidRPr="00A377BF">
              <w:rPr>
                <w:rFonts w:cs="Arial"/>
                <w:lang w:val="en-GB"/>
              </w:rPr>
              <w:t>H410</w:t>
            </w:r>
          </w:p>
        </w:tc>
        <w:tc>
          <w:tcPr>
            <w:tcW w:w="6318" w:type="dxa"/>
          </w:tcPr>
          <w:p w:rsidR="00BC1F6E" w:rsidRPr="00A377BF" w:rsidRDefault="00BC1F6E" w:rsidP="005101C0">
            <w:pPr>
              <w:pStyle w:val="Tabellentextstandardkleinlinksbndig"/>
              <w:rPr>
                <w:rFonts w:cs="Arial"/>
                <w:lang w:val="en-GB"/>
              </w:rPr>
            </w:pPr>
            <w:r w:rsidRPr="00A377BF">
              <w:rPr>
                <w:rFonts w:cs="Arial"/>
                <w:lang w:val="en-GB"/>
              </w:rPr>
              <w:t>Very toxic to aquatic life with long-lasting effects</w:t>
            </w:r>
          </w:p>
        </w:tc>
      </w:tr>
      <w:tr w:rsidR="00BC1F6E" w:rsidRPr="009038C5" w:rsidTr="00BC1F6E">
        <w:tc>
          <w:tcPr>
            <w:tcW w:w="1811" w:type="dxa"/>
          </w:tcPr>
          <w:p w:rsidR="00BC1F6E" w:rsidRPr="00A377BF" w:rsidRDefault="00BC1F6E" w:rsidP="005101C0">
            <w:pPr>
              <w:pStyle w:val="Tabellentextstandardkleinlinksbndig"/>
              <w:rPr>
                <w:rFonts w:cs="Arial"/>
                <w:lang w:val="en-GB"/>
              </w:rPr>
            </w:pPr>
            <w:r w:rsidRPr="00A377BF">
              <w:rPr>
                <w:rFonts w:cs="Arial"/>
                <w:lang w:val="en-GB"/>
              </w:rPr>
              <w:t>Ozone 1</w:t>
            </w:r>
          </w:p>
        </w:tc>
        <w:tc>
          <w:tcPr>
            <w:tcW w:w="1133" w:type="dxa"/>
          </w:tcPr>
          <w:p w:rsidR="00BC1F6E" w:rsidRPr="00A377BF" w:rsidRDefault="00BC1F6E" w:rsidP="005101C0">
            <w:pPr>
              <w:pStyle w:val="Tabellentextstandardkleinlinksbndig"/>
              <w:rPr>
                <w:rFonts w:cs="Arial"/>
                <w:lang w:val="en-GB"/>
              </w:rPr>
            </w:pPr>
            <w:r w:rsidRPr="00A377BF">
              <w:rPr>
                <w:rFonts w:cs="Arial"/>
                <w:lang w:val="en-GB"/>
              </w:rPr>
              <w:t>H420</w:t>
            </w:r>
          </w:p>
        </w:tc>
        <w:tc>
          <w:tcPr>
            <w:tcW w:w="6318" w:type="dxa"/>
          </w:tcPr>
          <w:p w:rsidR="00BC1F6E" w:rsidRPr="00A377BF" w:rsidRDefault="00BC1F6E" w:rsidP="005101C0">
            <w:pPr>
              <w:pStyle w:val="Tabellentextstandardkleinlinksbndig"/>
              <w:rPr>
                <w:rFonts w:cs="Arial"/>
                <w:lang w:val="en-GB"/>
              </w:rPr>
            </w:pPr>
            <w:r w:rsidRPr="00A377BF">
              <w:rPr>
                <w:rFonts w:cs="Arial"/>
                <w:lang w:val="en-GB"/>
              </w:rPr>
              <w:t>Harms public health and the environment by destroying ozone in the upper atmosphere.</w:t>
            </w:r>
          </w:p>
        </w:tc>
      </w:tr>
    </w:tbl>
    <w:p w:rsidR="00BC1F6E" w:rsidRPr="00A377BF" w:rsidRDefault="00BC1F6E" w:rsidP="00067B81">
      <w:pPr>
        <w:rPr>
          <w:rFonts w:ascii="Verdana" w:hAnsi="Verdana" w:cs="Arial"/>
          <w:sz w:val="18"/>
          <w:szCs w:val="18"/>
          <w:lang w:val="en-GB"/>
        </w:rPr>
      </w:pPr>
    </w:p>
    <w:sectPr w:rsidR="00BC1F6E" w:rsidRPr="00A377BF" w:rsidSect="005101C0">
      <w:headerReference w:type="default" r:id="rId9"/>
      <w:footerReference w:type="default" r:id="rId10"/>
      <w:pgSz w:w="11907" w:h="16840" w:code="9"/>
      <w:pgMar w:top="1843" w:right="1134" w:bottom="1418" w:left="1701"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01C0" w:rsidRDefault="005101C0">
      <w:r>
        <w:separator/>
      </w:r>
    </w:p>
  </w:endnote>
  <w:endnote w:type="continuationSeparator" w:id="0">
    <w:p w:rsidR="005101C0" w:rsidRDefault="005101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Lt BT">
    <w:altName w:val="Century Gothic"/>
    <w:charset w:val="00"/>
    <w:family w:val="swiss"/>
    <w:pitch w:val="variable"/>
    <w:sig w:usb0="00000087" w:usb1="00000000" w:usb2="00000000" w:usb3="00000000" w:csb0="0000001B" w:csb1="00000000"/>
  </w:font>
  <w:font w:name="MS Mincho">
    <w:altName w:val="MS Mincho"/>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1C0" w:rsidRPr="006F1303" w:rsidRDefault="005101C0">
    <w:pPr>
      <w:pStyle w:val="Fuzeile"/>
      <w:rPr>
        <w:rFonts w:ascii="Verdana" w:hAnsi="Verdana" w:cs="Arial"/>
        <w:lang w:val="en-GB"/>
      </w:rPr>
    </w:pPr>
    <w:r w:rsidRPr="006F1303">
      <w:rPr>
        <w:rFonts w:ascii="Verdana" w:hAnsi="Verdana" w:cs="Arial"/>
        <w:lang w:val="en-GB"/>
      </w:rPr>
      <w:t>Annex 1 - 25.07.2022</w:t>
    </w:r>
    <w:r w:rsidRPr="006F1303">
      <w:rPr>
        <w:rFonts w:ascii="Verdana" w:hAnsi="Verdana" w:cs="Arial"/>
        <w:lang w:val="en-GB"/>
      </w:rPr>
      <w:tab/>
    </w:r>
    <w:r w:rsidRPr="006F1303">
      <w:rPr>
        <w:rStyle w:val="Seitenzahl"/>
        <w:rFonts w:ascii="Verdana" w:hAnsi="Verdana" w:cs="Arial"/>
      </w:rPr>
      <w:fldChar w:fldCharType="begin"/>
    </w:r>
    <w:r w:rsidRPr="006F1303">
      <w:rPr>
        <w:rStyle w:val="Seitenzahl"/>
        <w:rFonts w:ascii="Verdana" w:hAnsi="Verdana" w:cs="Arial"/>
        <w:lang w:val="en-GB"/>
      </w:rPr>
      <w:instrText xml:space="preserve"> PAGE </w:instrText>
    </w:r>
    <w:r w:rsidRPr="006F1303">
      <w:rPr>
        <w:rStyle w:val="Seitenzahl"/>
        <w:rFonts w:ascii="Verdana" w:hAnsi="Verdana" w:cs="Arial"/>
      </w:rPr>
      <w:fldChar w:fldCharType="separate"/>
    </w:r>
    <w:r w:rsidRPr="006F1303">
      <w:rPr>
        <w:rStyle w:val="Seitenzahl"/>
        <w:rFonts w:ascii="Verdana" w:hAnsi="Verdana" w:cs="Arial"/>
        <w:noProof/>
        <w:lang w:val="en-GB"/>
      </w:rPr>
      <w:t>1</w:t>
    </w:r>
    <w:r w:rsidRPr="006F1303">
      <w:rPr>
        <w:rStyle w:val="Seitenzahl"/>
        <w:rFonts w:ascii="Verdana" w:hAnsi="Verdana" w:cs="Arial"/>
      </w:rPr>
      <w:fldChar w:fldCharType="end"/>
    </w:r>
    <w:r w:rsidRPr="006F1303">
      <w:rPr>
        <w:rFonts w:ascii="Verdana" w:hAnsi="Verdana" w:cs="Arial"/>
        <w:lang w:val="en-GB"/>
      </w:rPr>
      <w:t>/</w:t>
    </w:r>
    <w:r w:rsidRPr="006F1303">
      <w:rPr>
        <w:rFonts w:ascii="Verdana" w:hAnsi="Verdana" w:cs="Arial"/>
      </w:rPr>
      <w:fldChar w:fldCharType="begin"/>
    </w:r>
    <w:r w:rsidRPr="006F1303">
      <w:rPr>
        <w:rFonts w:ascii="Verdana" w:hAnsi="Verdana" w:cs="Arial"/>
        <w:lang w:val="en-GB"/>
      </w:rPr>
      <w:instrText xml:space="preserve"> NUMPAGES  \# "0"  \* MERGEFORMAT </w:instrText>
    </w:r>
    <w:r w:rsidRPr="006F1303">
      <w:rPr>
        <w:rFonts w:ascii="Verdana" w:hAnsi="Verdana" w:cs="Arial"/>
      </w:rPr>
      <w:fldChar w:fldCharType="separate"/>
    </w:r>
    <w:r w:rsidRPr="006F1303">
      <w:rPr>
        <w:rFonts w:ascii="Verdana" w:hAnsi="Verdana" w:cs="Arial"/>
        <w:noProof/>
        <w:lang w:val="en-GB"/>
      </w:rPr>
      <w:t>7</w:t>
    </w:r>
    <w:r w:rsidRPr="006F1303">
      <w:rPr>
        <w:rFonts w:ascii="Verdana" w:hAnsi="Verdana" w:cs="Arial"/>
      </w:rPr>
      <w:fldChar w:fldCharType="end"/>
    </w:r>
    <w:r w:rsidRPr="006F1303">
      <w:rPr>
        <w:rFonts w:ascii="Verdana" w:hAnsi="Verdana" w:cs="Arial"/>
        <w:lang w:val="en-GB"/>
      </w:rPr>
      <w:tab/>
      <w:t>DE-UZ 224 Edition July 2022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01C0" w:rsidRDefault="005101C0">
      <w:r>
        <w:separator/>
      </w:r>
    </w:p>
  </w:footnote>
  <w:footnote w:type="continuationSeparator" w:id="0">
    <w:p w:rsidR="005101C0" w:rsidRDefault="005101C0">
      <w:r>
        <w:continuationSeparator/>
      </w:r>
    </w:p>
  </w:footnote>
  <w:footnote w:id="1">
    <w:p w:rsidR="005F7080" w:rsidRPr="00AC798D" w:rsidRDefault="005F7080" w:rsidP="005F7080">
      <w:pPr>
        <w:pStyle w:val="Funotentext"/>
        <w:rPr>
          <w:rFonts w:ascii="Verdana" w:hAnsi="Verdana" w:cs="Arial"/>
          <w:sz w:val="16"/>
          <w:szCs w:val="16"/>
          <w:lang w:val="en-GB"/>
        </w:rPr>
      </w:pPr>
      <w:r w:rsidRPr="00AC798D">
        <w:rPr>
          <w:rStyle w:val="Funotenzeichen"/>
          <w:rFonts w:ascii="Verdana" w:hAnsi="Verdana" w:cs="Arial"/>
          <w:sz w:val="16"/>
          <w:szCs w:val="16"/>
        </w:rPr>
        <w:footnoteRef/>
      </w:r>
      <w:r w:rsidRPr="00AC798D">
        <w:rPr>
          <w:rFonts w:ascii="Verdana" w:hAnsi="Verdana" w:cs="Arial"/>
          <w:sz w:val="16"/>
          <w:szCs w:val="16"/>
          <w:lang w:val="en-GB"/>
        </w:rPr>
        <w:t xml:space="preserve"> DIN 18531-1:2017-07 Waterproofing of roofs, balconies and walkways - Part 1: Non-utilized and utilized roofs - Requirements and principles for execution and design</w:t>
      </w:r>
    </w:p>
  </w:footnote>
  <w:footnote w:id="2">
    <w:p w:rsidR="005F7080" w:rsidRPr="00AC798D" w:rsidRDefault="005F7080" w:rsidP="005F7080">
      <w:pPr>
        <w:pStyle w:val="Funotentext"/>
        <w:rPr>
          <w:rFonts w:ascii="Verdana" w:hAnsi="Verdana" w:cs="Arial"/>
          <w:sz w:val="16"/>
          <w:szCs w:val="16"/>
          <w:lang w:val="en-GB"/>
        </w:rPr>
      </w:pPr>
      <w:r w:rsidRPr="00AC798D">
        <w:rPr>
          <w:rStyle w:val="Funotenzeichen"/>
          <w:rFonts w:ascii="Verdana" w:hAnsi="Verdana" w:cs="Arial"/>
          <w:sz w:val="16"/>
          <w:szCs w:val="16"/>
        </w:rPr>
        <w:footnoteRef/>
      </w:r>
      <w:r w:rsidRPr="00AC798D">
        <w:rPr>
          <w:rFonts w:ascii="Verdana" w:hAnsi="Verdana" w:cs="Arial"/>
          <w:sz w:val="16"/>
          <w:szCs w:val="16"/>
          <w:lang w:val="en-GB"/>
        </w:rPr>
        <w:t xml:space="preserve"> DIN 18531-2:2017-07 Waterproofing of roofs, balconies and walkways - Part 2: Non-utilized and utilized roofs - Materials</w:t>
      </w:r>
    </w:p>
  </w:footnote>
  <w:footnote w:id="3">
    <w:p w:rsidR="00A377BF" w:rsidRPr="00F978ED" w:rsidRDefault="00A377BF" w:rsidP="00A377BF">
      <w:pPr>
        <w:pStyle w:val="Funotentext"/>
        <w:rPr>
          <w:rFonts w:ascii="Arial" w:hAnsi="Arial" w:cs="Arial"/>
          <w:sz w:val="16"/>
          <w:szCs w:val="16"/>
          <w:lang w:val="en-GB"/>
        </w:rPr>
      </w:pPr>
      <w:r w:rsidRPr="00AC798D">
        <w:rPr>
          <w:rStyle w:val="Funotenzeichen"/>
          <w:rFonts w:ascii="Verdana" w:hAnsi="Verdana" w:cs="Arial"/>
          <w:sz w:val="16"/>
          <w:szCs w:val="16"/>
        </w:rPr>
        <w:footnoteRef/>
      </w:r>
      <w:r w:rsidRPr="00AC798D">
        <w:rPr>
          <w:rFonts w:ascii="Verdana" w:hAnsi="Verdana" w:cs="Arial"/>
          <w:sz w:val="16"/>
          <w:szCs w:val="16"/>
          <w:lang w:val="en-GB"/>
        </w:rPr>
        <w:t xml:space="preserve"> </w:t>
      </w:r>
      <w:bookmarkStart w:id="11" w:name="_Hlk109993133"/>
      <w:r w:rsidRPr="00AC798D">
        <w:rPr>
          <w:rFonts w:ascii="Verdana" w:hAnsi="Verdana" w:cs="Arial"/>
          <w:sz w:val="16"/>
          <w:szCs w:val="16"/>
          <w:lang w:val="en-GB"/>
        </w:rPr>
        <w:t>Constituent components are substances added to the product as such or as part of a mixture in order to achieve or influence certain product properties and those required as chemical cleavage products for achieving the product properties. This does not apply to residual monomers that have been reduced to a minimum.</w:t>
      </w:r>
      <w:bookmarkEnd w:id="11"/>
    </w:p>
  </w:footnote>
  <w:footnote w:id="4">
    <w:p w:rsidR="00326867" w:rsidRPr="00A377BF" w:rsidRDefault="00326867" w:rsidP="00326867">
      <w:pPr>
        <w:pStyle w:val="Funotentext"/>
        <w:rPr>
          <w:rFonts w:ascii="Verdana" w:hAnsi="Verdana"/>
          <w:sz w:val="18"/>
          <w:szCs w:val="18"/>
          <w:lang w:val="en-GB"/>
        </w:rPr>
      </w:pPr>
      <w:r w:rsidRPr="00A377BF">
        <w:rPr>
          <w:rStyle w:val="Funotenzeichen"/>
          <w:rFonts w:ascii="Verdana" w:hAnsi="Verdana"/>
          <w:sz w:val="18"/>
          <w:szCs w:val="18"/>
        </w:rPr>
        <w:footnoteRef/>
      </w:r>
      <w:r w:rsidRPr="00A377BF">
        <w:rPr>
          <w:rFonts w:ascii="Verdana" w:hAnsi="Verdana"/>
          <w:sz w:val="18"/>
          <w:szCs w:val="18"/>
          <w:lang w:val="en-GB"/>
        </w:rPr>
        <w:t xml:space="preserve"> DIN EN ISO 22969:2021-02 Paints and varnishes - Determination of solar reflectance</w:t>
      </w:r>
    </w:p>
  </w:footnote>
  <w:footnote w:id="5">
    <w:p w:rsidR="00326867" w:rsidRPr="00A377BF" w:rsidRDefault="00326867" w:rsidP="00326867">
      <w:pPr>
        <w:pStyle w:val="Funotentext"/>
        <w:rPr>
          <w:rFonts w:ascii="Verdana" w:hAnsi="Verdana"/>
          <w:sz w:val="18"/>
          <w:szCs w:val="18"/>
          <w:lang w:val="en-US"/>
        </w:rPr>
      </w:pPr>
      <w:r w:rsidRPr="00A377BF">
        <w:rPr>
          <w:rStyle w:val="Funotenzeichen"/>
          <w:rFonts w:ascii="Verdana" w:hAnsi="Verdana"/>
          <w:sz w:val="18"/>
          <w:szCs w:val="18"/>
        </w:rPr>
        <w:footnoteRef/>
      </w:r>
      <w:r w:rsidRPr="00A377BF">
        <w:rPr>
          <w:rFonts w:ascii="Verdana" w:hAnsi="Verdana"/>
          <w:sz w:val="18"/>
          <w:szCs w:val="18"/>
          <w:lang w:val="en-US"/>
        </w:rPr>
        <w:t xml:space="preserve"> Standard Test Method for Solar Absorptance, Reflectance, and Transmittance of Materials Using Integrating Spheres, </w:t>
      </w:r>
      <w:r w:rsidR="00596E70">
        <w:fldChar w:fldCharType="begin"/>
      </w:r>
      <w:r w:rsidR="00596E70" w:rsidRPr="009038C5">
        <w:rPr>
          <w:lang w:val="en-GB"/>
        </w:rPr>
        <w:instrText xml:space="preserve"> HYPERLINK "https://www.astm.org/standards/e903" </w:instrText>
      </w:r>
      <w:r w:rsidR="00596E70">
        <w:fldChar w:fldCharType="separate"/>
      </w:r>
      <w:r w:rsidRPr="00A377BF">
        <w:rPr>
          <w:rStyle w:val="Hyperlink"/>
          <w:rFonts w:ascii="Verdana" w:hAnsi="Verdana"/>
          <w:sz w:val="18"/>
          <w:szCs w:val="18"/>
          <w:lang w:val="en-US"/>
        </w:rPr>
        <w:t>https://www.astm.org/standards/e903</w:t>
      </w:r>
      <w:r w:rsidR="00596E70">
        <w:rPr>
          <w:rStyle w:val="Hyperlink"/>
          <w:rFonts w:ascii="Verdana" w:hAnsi="Verdana"/>
          <w:sz w:val="18"/>
          <w:szCs w:val="18"/>
          <w:lang w:val="en-US"/>
        </w:rPr>
        <w:fldChar w:fldCharType="end"/>
      </w:r>
      <w:r w:rsidRPr="00A377BF">
        <w:rPr>
          <w:rFonts w:ascii="Verdana" w:hAnsi="Verdana"/>
          <w:sz w:val="18"/>
          <w:szCs w:val="18"/>
          <w:lang w:val="en-US"/>
        </w:rPr>
        <w:t xml:space="preserve"> </w:t>
      </w:r>
    </w:p>
  </w:footnote>
  <w:footnote w:id="6">
    <w:p w:rsidR="00326867" w:rsidRPr="00DB5B19" w:rsidRDefault="00326867" w:rsidP="00326867">
      <w:pPr>
        <w:pStyle w:val="Funotentext"/>
        <w:rPr>
          <w:lang w:val="en-US"/>
        </w:rPr>
      </w:pPr>
      <w:r w:rsidRPr="00A377BF">
        <w:rPr>
          <w:rStyle w:val="Funotenzeichen"/>
          <w:rFonts w:ascii="Verdana" w:hAnsi="Verdana"/>
          <w:sz w:val="18"/>
          <w:szCs w:val="18"/>
        </w:rPr>
        <w:footnoteRef/>
      </w:r>
      <w:r w:rsidRPr="00A377BF">
        <w:rPr>
          <w:rFonts w:ascii="Verdana" w:hAnsi="Verdana"/>
          <w:sz w:val="18"/>
          <w:szCs w:val="18"/>
          <w:lang w:val="en-US"/>
        </w:rPr>
        <w:t xml:space="preserve"> Standard Test Method for Measuring Solar Reflectance of Horizontal and Low-Sloped Surfaces in the Field, </w:t>
      </w:r>
      <w:r w:rsidR="00596E70">
        <w:fldChar w:fldCharType="begin"/>
      </w:r>
      <w:r w:rsidR="00596E70" w:rsidRPr="009038C5">
        <w:rPr>
          <w:lang w:val="en-GB"/>
        </w:rPr>
        <w:instrText xml:space="preserve"> HYPERLINK "ht</w:instrText>
      </w:r>
      <w:r w:rsidR="00596E70" w:rsidRPr="009038C5">
        <w:rPr>
          <w:lang w:val="en-GB"/>
        </w:rPr>
        <w:instrText xml:space="preserve">tps://www.astm.org/e1918-21.html" </w:instrText>
      </w:r>
      <w:r w:rsidR="00596E70">
        <w:fldChar w:fldCharType="separate"/>
      </w:r>
      <w:r w:rsidRPr="00A377BF">
        <w:rPr>
          <w:rStyle w:val="Hyperlink"/>
          <w:rFonts w:ascii="Verdana" w:hAnsi="Verdana"/>
          <w:sz w:val="18"/>
          <w:szCs w:val="18"/>
          <w:lang w:val="en-US"/>
        </w:rPr>
        <w:t>https://www.astm.org/e1918-21.html</w:t>
      </w:r>
      <w:r w:rsidR="00596E70">
        <w:rPr>
          <w:rStyle w:val="Hyperlink"/>
          <w:rFonts w:ascii="Verdana" w:hAnsi="Verdana"/>
          <w:sz w:val="18"/>
          <w:szCs w:val="18"/>
          <w:lang w:val="en-US"/>
        </w:rPr>
        <w:fldChar w:fldCharType="end"/>
      </w:r>
      <w:r>
        <w:rPr>
          <w:lang w:val="en-US"/>
        </w:rPr>
        <w:t xml:space="preserve"> </w:t>
      </w:r>
    </w:p>
  </w:footnote>
  <w:footnote w:id="7">
    <w:p w:rsidR="006B3788" w:rsidRPr="00A377BF" w:rsidRDefault="006B3788" w:rsidP="006B3788">
      <w:pPr>
        <w:pStyle w:val="Funotentext"/>
        <w:rPr>
          <w:rFonts w:ascii="Verdana" w:hAnsi="Verdana"/>
          <w:sz w:val="16"/>
          <w:szCs w:val="16"/>
          <w:lang w:val="en-GB"/>
        </w:rPr>
      </w:pPr>
      <w:r w:rsidRPr="00A377BF">
        <w:rPr>
          <w:rStyle w:val="Funotenzeichen"/>
          <w:rFonts w:ascii="Verdana" w:hAnsi="Verdana"/>
          <w:sz w:val="16"/>
          <w:szCs w:val="16"/>
        </w:rPr>
        <w:footnoteRef/>
      </w:r>
      <w:r w:rsidRPr="00A377BF">
        <w:rPr>
          <w:rFonts w:ascii="Verdana" w:hAnsi="Verdana"/>
          <w:sz w:val="16"/>
          <w:szCs w:val="16"/>
          <w:lang w:val="en-GB"/>
        </w:rPr>
        <w:t xml:space="preserve"> An exception to this requirement is made for transport packaging, such as shrink hoods for pallets.  </w:t>
      </w:r>
    </w:p>
  </w:footnote>
  <w:footnote w:id="8">
    <w:p w:rsidR="006B3788" w:rsidRPr="001B7F09" w:rsidRDefault="006B3788" w:rsidP="006B3788">
      <w:pPr>
        <w:pStyle w:val="Funotentext"/>
        <w:rPr>
          <w:lang w:val="en-GB"/>
        </w:rPr>
      </w:pPr>
      <w:r w:rsidRPr="00A377BF">
        <w:rPr>
          <w:rStyle w:val="Funotenzeichen"/>
          <w:rFonts w:ascii="Verdana" w:hAnsi="Verdana"/>
          <w:sz w:val="16"/>
          <w:szCs w:val="16"/>
        </w:rPr>
        <w:footnoteRef/>
      </w:r>
      <w:r w:rsidRPr="00A377BF">
        <w:rPr>
          <w:rFonts w:ascii="Verdana" w:hAnsi="Verdana"/>
          <w:sz w:val="16"/>
          <w:szCs w:val="16"/>
          <w:lang w:val="en-GB"/>
        </w:rPr>
        <w:t xml:space="preserve"> </w:t>
      </w:r>
      <w:r w:rsidR="00596E70">
        <w:fldChar w:fldCharType="begin"/>
      </w:r>
      <w:r w:rsidR="00596E70" w:rsidRPr="009038C5">
        <w:rPr>
          <w:lang w:val="en-GB"/>
        </w:rPr>
        <w:instrText xml:space="preserve"> HYPERLINK "https://www.verpackungsregister.org/fileadmin/files/Mindeststandard/Mindeststandard_VerpackG_2020.pdf" </w:instrText>
      </w:r>
      <w:r w:rsidR="00596E70">
        <w:fldChar w:fldCharType="separate"/>
      </w:r>
      <w:r w:rsidRPr="00413EA9">
        <w:rPr>
          <w:rStyle w:val="Hyperlink"/>
          <w:rFonts w:ascii="Verdana" w:hAnsi="Verdana"/>
          <w:sz w:val="16"/>
          <w:szCs w:val="16"/>
          <w:lang w:val="en-GB"/>
        </w:rPr>
        <w:t>https://www.verpackungsregister.org/fileadmin/files/Mindeststandard/Mindeststandard_VerpackG_2020.pdf</w:t>
      </w:r>
      <w:r w:rsidR="00596E70">
        <w:rPr>
          <w:rStyle w:val="Hyperlink"/>
          <w:rFonts w:ascii="Verdana" w:hAnsi="Verdana"/>
          <w:sz w:val="16"/>
          <w:szCs w:val="16"/>
          <w:lang w:val="en-GB"/>
        </w:rPr>
        <w:fldChar w:fldCharType="end"/>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101C0" w:rsidRDefault="005101C0" w:rsidP="005079D6">
    <w:pPr>
      <w:pStyle w:val="Kopfzeile"/>
      <w:tabs>
        <w:tab w:val="left" w:pos="600"/>
      </w:tabs>
    </w:pPr>
    <w:r>
      <w:rPr>
        <w:noProof/>
      </w:rPr>
      <w:drawing>
        <wp:inline distT="0" distB="0" distL="0" distR="0" wp14:anchorId="088EE042" wp14:editId="6C3E06BC">
          <wp:extent cx="889000" cy="615950"/>
          <wp:effectExtent l="0" t="0" r="0" b="0"/>
          <wp:docPr id="6"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9000" cy="615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5836762A"/>
    <w:lvl w:ilvl="0">
      <w:start w:val="1"/>
      <w:numFmt w:val="decimal"/>
      <w:lvlText w:val="%1."/>
      <w:lvlJc w:val="left"/>
      <w:pPr>
        <w:tabs>
          <w:tab w:val="num" w:pos="1209"/>
        </w:tabs>
        <w:ind w:left="1209" w:hanging="360"/>
      </w:pPr>
    </w:lvl>
  </w:abstractNum>
  <w:abstractNum w:abstractNumId="1" w15:restartNumberingAfterBreak="0">
    <w:nsid w:val="FFFFFFFE"/>
    <w:multiLevelType w:val="singleLevel"/>
    <w:tmpl w:val="83A6F238"/>
    <w:lvl w:ilvl="0">
      <w:numFmt w:val="bullet"/>
      <w:lvlText w:val="*"/>
      <w:lvlJc w:val="left"/>
    </w:lvl>
  </w:abstractNum>
  <w:abstractNum w:abstractNumId="2" w15:restartNumberingAfterBreak="0">
    <w:nsid w:val="04DA4C8F"/>
    <w:multiLevelType w:val="hybridMultilevel"/>
    <w:tmpl w:val="B6989E08"/>
    <w:lvl w:ilvl="0" w:tplc="5836762A">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5274F25"/>
    <w:multiLevelType w:val="singleLevel"/>
    <w:tmpl w:val="C89A31FE"/>
    <w:lvl w:ilvl="0">
      <w:start w:val="1"/>
      <w:numFmt w:val="decimal"/>
      <w:lvlText w:val="%1."/>
      <w:legacy w:legacy="1" w:legacySpace="0" w:legacyIndent="283"/>
      <w:lvlJc w:val="left"/>
      <w:pPr>
        <w:ind w:left="1134" w:hanging="283"/>
      </w:pPr>
    </w:lvl>
  </w:abstractNum>
  <w:abstractNum w:abstractNumId="4" w15:restartNumberingAfterBreak="0">
    <w:nsid w:val="08310354"/>
    <w:multiLevelType w:val="hybridMultilevel"/>
    <w:tmpl w:val="D4AC537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8EA3235"/>
    <w:multiLevelType w:val="multilevel"/>
    <w:tmpl w:val="9F66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A3246E6"/>
    <w:multiLevelType w:val="hybridMultilevel"/>
    <w:tmpl w:val="A2B6CF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0C1656DA"/>
    <w:multiLevelType w:val="hybridMultilevel"/>
    <w:tmpl w:val="F7DC642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0FBB3600"/>
    <w:multiLevelType w:val="hybridMultilevel"/>
    <w:tmpl w:val="CAD042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13E027A0"/>
    <w:multiLevelType w:val="hybridMultilevel"/>
    <w:tmpl w:val="E312ADE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62D6DEB"/>
    <w:multiLevelType w:val="hybridMultilevel"/>
    <w:tmpl w:val="5CB29106"/>
    <w:lvl w:ilvl="0" w:tplc="5836762A">
      <w:start w:val="1"/>
      <w:numFmt w:val="decimal"/>
      <w:lvlText w:val="%1."/>
      <w:lvlJc w:val="left"/>
      <w:pPr>
        <w:tabs>
          <w:tab w:val="num" w:pos="1209"/>
        </w:tabs>
        <w:ind w:left="1209"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16D115C1"/>
    <w:multiLevelType w:val="hybridMultilevel"/>
    <w:tmpl w:val="A5926D7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17636522"/>
    <w:multiLevelType w:val="hybridMultilevel"/>
    <w:tmpl w:val="38CE855E"/>
    <w:lvl w:ilvl="0" w:tplc="EC58AAD2">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C052157"/>
    <w:multiLevelType w:val="multilevel"/>
    <w:tmpl w:val="5DE44626"/>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851" w:hanging="851"/>
      </w:pPr>
      <w:rPr>
        <w:rFonts w:ascii="Verdana" w:hAnsi="Verdana" w:hint="default"/>
        <w:b/>
        <w:i w:val="0"/>
        <w:sz w:val="2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14" w15:restartNumberingAfterBreak="0">
    <w:nsid w:val="23B22AE8"/>
    <w:multiLevelType w:val="hybridMultilevel"/>
    <w:tmpl w:val="4C98D1E8"/>
    <w:lvl w:ilvl="0" w:tplc="9B5A379E">
      <w:start w:val="1"/>
      <w:numFmt w:val="bullet"/>
      <w:lvlText w:val="-"/>
      <w:lvlJc w:val="left"/>
      <w:pPr>
        <w:tabs>
          <w:tab w:val="num" w:pos="1076"/>
        </w:tabs>
        <w:ind w:left="1076" w:hanging="360"/>
      </w:pPr>
      <w:rPr>
        <w:rFonts w:ascii="Times New Roman" w:eastAsia="Times New Roman" w:hAnsi="Times New Roman" w:cs="Times New Roman" w:hint="default"/>
      </w:rPr>
    </w:lvl>
    <w:lvl w:ilvl="1" w:tplc="F176E938">
      <w:start w:val="1"/>
      <w:numFmt w:val="bullet"/>
      <w:lvlText w:val="o"/>
      <w:lvlJc w:val="left"/>
      <w:pPr>
        <w:tabs>
          <w:tab w:val="num" w:pos="1796"/>
        </w:tabs>
        <w:ind w:left="1796" w:hanging="360"/>
      </w:pPr>
      <w:rPr>
        <w:rFonts w:ascii="Courier New" w:hAnsi="Courier New" w:hint="default"/>
      </w:rPr>
    </w:lvl>
    <w:lvl w:ilvl="2" w:tplc="A44A410A" w:tentative="1">
      <w:start w:val="1"/>
      <w:numFmt w:val="bullet"/>
      <w:lvlText w:val=""/>
      <w:lvlJc w:val="left"/>
      <w:pPr>
        <w:tabs>
          <w:tab w:val="num" w:pos="2516"/>
        </w:tabs>
        <w:ind w:left="2516" w:hanging="360"/>
      </w:pPr>
      <w:rPr>
        <w:rFonts w:ascii="Wingdings" w:hAnsi="Wingdings" w:hint="default"/>
      </w:rPr>
    </w:lvl>
    <w:lvl w:ilvl="3" w:tplc="6A1E5B64" w:tentative="1">
      <w:start w:val="1"/>
      <w:numFmt w:val="bullet"/>
      <w:lvlText w:val=""/>
      <w:lvlJc w:val="left"/>
      <w:pPr>
        <w:tabs>
          <w:tab w:val="num" w:pos="3236"/>
        </w:tabs>
        <w:ind w:left="3236" w:hanging="360"/>
      </w:pPr>
      <w:rPr>
        <w:rFonts w:ascii="Symbol" w:hAnsi="Symbol" w:hint="default"/>
      </w:rPr>
    </w:lvl>
    <w:lvl w:ilvl="4" w:tplc="8F4E46BE" w:tentative="1">
      <w:start w:val="1"/>
      <w:numFmt w:val="bullet"/>
      <w:lvlText w:val="o"/>
      <w:lvlJc w:val="left"/>
      <w:pPr>
        <w:tabs>
          <w:tab w:val="num" w:pos="3956"/>
        </w:tabs>
        <w:ind w:left="3956" w:hanging="360"/>
      </w:pPr>
      <w:rPr>
        <w:rFonts w:ascii="Courier New" w:hAnsi="Courier New" w:hint="default"/>
      </w:rPr>
    </w:lvl>
    <w:lvl w:ilvl="5" w:tplc="34BA2DF2" w:tentative="1">
      <w:start w:val="1"/>
      <w:numFmt w:val="bullet"/>
      <w:lvlText w:val=""/>
      <w:lvlJc w:val="left"/>
      <w:pPr>
        <w:tabs>
          <w:tab w:val="num" w:pos="4676"/>
        </w:tabs>
        <w:ind w:left="4676" w:hanging="360"/>
      </w:pPr>
      <w:rPr>
        <w:rFonts w:ascii="Wingdings" w:hAnsi="Wingdings" w:hint="default"/>
      </w:rPr>
    </w:lvl>
    <w:lvl w:ilvl="6" w:tplc="12B28372" w:tentative="1">
      <w:start w:val="1"/>
      <w:numFmt w:val="bullet"/>
      <w:lvlText w:val=""/>
      <w:lvlJc w:val="left"/>
      <w:pPr>
        <w:tabs>
          <w:tab w:val="num" w:pos="5396"/>
        </w:tabs>
        <w:ind w:left="5396" w:hanging="360"/>
      </w:pPr>
      <w:rPr>
        <w:rFonts w:ascii="Symbol" w:hAnsi="Symbol" w:hint="default"/>
      </w:rPr>
    </w:lvl>
    <w:lvl w:ilvl="7" w:tplc="26C6FDBA" w:tentative="1">
      <w:start w:val="1"/>
      <w:numFmt w:val="bullet"/>
      <w:lvlText w:val="o"/>
      <w:lvlJc w:val="left"/>
      <w:pPr>
        <w:tabs>
          <w:tab w:val="num" w:pos="6116"/>
        </w:tabs>
        <w:ind w:left="6116" w:hanging="360"/>
      </w:pPr>
      <w:rPr>
        <w:rFonts w:ascii="Courier New" w:hAnsi="Courier New" w:hint="default"/>
      </w:rPr>
    </w:lvl>
    <w:lvl w:ilvl="8" w:tplc="95B60BD2" w:tentative="1">
      <w:start w:val="1"/>
      <w:numFmt w:val="bullet"/>
      <w:lvlText w:val=""/>
      <w:lvlJc w:val="left"/>
      <w:pPr>
        <w:tabs>
          <w:tab w:val="num" w:pos="6836"/>
        </w:tabs>
        <w:ind w:left="6836" w:hanging="360"/>
      </w:pPr>
      <w:rPr>
        <w:rFonts w:ascii="Wingdings" w:hAnsi="Wingdings" w:hint="default"/>
      </w:rPr>
    </w:lvl>
  </w:abstractNum>
  <w:abstractNum w:abstractNumId="15" w15:restartNumberingAfterBreak="0">
    <w:nsid w:val="27425353"/>
    <w:multiLevelType w:val="hybridMultilevel"/>
    <w:tmpl w:val="BA0ACB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BD2438E"/>
    <w:multiLevelType w:val="multilevel"/>
    <w:tmpl w:val="4C98D1E8"/>
    <w:lvl w:ilvl="0">
      <w:start w:val="1"/>
      <w:numFmt w:val="bullet"/>
      <w:lvlText w:val="-"/>
      <w:lvlJc w:val="left"/>
      <w:pPr>
        <w:tabs>
          <w:tab w:val="num" w:pos="1076"/>
        </w:tabs>
        <w:ind w:left="1076" w:hanging="360"/>
      </w:pPr>
      <w:rPr>
        <w:rFonts w:ascii="Times New Roman" w:eastAsia="Times New Roman" w:hAnsi="Times New Roman" w:cs="Times New Roman" w:hint="default"/>
      </w:rPr>
    </w:lvl>
    <w:lvl w:ilvl="1">
      <w:start w:val="1"/>
      <w:numFmt w:val="bullet"/>
      <w:lvlText w:val="o"/>
      <w:lvlJc w:val="left"/>
      <w:pPr>
        <w:tabs>
          <w:tab w:val="num" w:pos="1796"/>
        </w:tabs>
        <w:ind w:left="1796" w:hanging="360"/>
      </w:pPr>
      <w:rPr>
        <w:rFonts w:ascii="Courier New" w:hAnsi="Courier New" w:hint="default"/>
      </w:rPr>
    </w:lvl>
    <w:lvl w:ilvl="2">
      <w:start w:val="1"/>
      <w:numFmt w:val="bullet"/>
      <w:lvlText w:val=""/>
      <w:lvlJc w:val="left"/>
      <w:pPr>
        <w:tabs>
          <w:tab w:val="num" w:pos="2516"/>
        </w:tabs>
        <w:ind w:left="2516" w:hanging="360"/>
      </w:pPr>
      <w:rPr>
        <w:rFonts w:ascii="Wingdings" w:hAnsi="Wingdings" w:hint="default"/>
      </w:rPr>
    </w:lvl>
    <w:lvl w:ilvl="3">
      <w:start w:val="1"/>
      <w:numFmt w:val="bullet"/>
      <w:lvlText w:val=""/>
      <w:lvlJc w:val="left"/>
      <w:pPr>
        <w:tabs>
          <w:tab w:val="num" w:pos="3236"/>
        </w:tabs>
        <w:ind w:left="3236" w:hanging="360"/>
      </w:pPr>
      <w:rPr>
        <w:rFonts w:ascii="Symbol" w:hAnsi="Symbol" w:hint="default"/>
      </w:rPr>
    </w:lvl>
    <w:lvl w:ilvl="4">
      <w:start w:val="1"/>
      <w:numFmt w:val="bullet"/>
      <w:lvlText w:val="o"/>
      <w:lvlJc w:val="left"/>
      <w:pPr>
        <w:tabs>
          <w:tab w:val="num" w:pos="3956"/>
        </w:tabs>
        <w:ind w:left="3956" w:hanging="360"/>
      </w:pPr>
      <w:rPr>
        <w:rFonts w:ascii="Courier New" w:hAnsi="Courier New" w:hint="default"/>
      </w:rPr>
    </w:lvl>
    <w:lvl w:ilvl="5">
      <w:start w:val="1"/>
      <w:numFmt w:val="bullet"/>
      <w:lvlText w:val=""/>
      <w:lvlJc w:val="left"/>
      <w:pPr>
        <w:tabs>
          <w:tab w:val="num" w:pos="4676"/>
        </w:tabs>
        <w:ind w:left="4676" w:hanging="360"/>
      </w:pPr>
      <w:rPr>
        <w:rFonts w:ascii="Wingdings" w:hAnsi="Wingdings" w:hint="default"/>
      </w:rPr>
    </w:lvl>
    <w:lvl w:ilvl="6">
      <w:start w:val="1"/>
      <w:numFmt w:val="bullet"/>
      <w:lvlText w:val=""/>
      <w:lvlJc w:val="left"/>
      <w:pPr>
        <w:tabs>
          <w:tab w:val="num" w:pos="5396"/>
        </w:tabs>
        <w:ind w:left="5396" w:hanging="360"/>
      </w:pPr>
      <w:rPr>
        <w:rFonts w:ascii="Symbol" w:hAnsi="Symbol" w:hint="default"/>
      </w:rPr>
    </w:lvl>
    <w:lvl w:ilvl="7">
      <w:start w:val="1"/>
      <w:numFmt w:val="bullet"/>
      <w:lvlText w:val="o"/>
      <w:lvlJc w:val="left"/>
      <w:pPr>
        <w:tabs>
          <w:tab w:val="num" w:pos="6116"/>
        </w:tabs>
        <w:ind w:left="6116" w:hanging="360"/>
      </w:pPr>
      <w:rPr>
        <w:rFonts w:ascii="Courier New" w:hAnsi="Courier New" w:hint="default"/>
      </w:rPr>
    </w:lvl>
    <w:lvl w:ilvl="8">
      <w:start w:val="1"/>
      <w:numFmt w:val="bullet"/>
      <w:lvlText w:val=""/>
      <w:lvlJc w:val="left"/>
      <w:pPr>
        <w:tabs>
          <w:tab w:val="num" w:pos="6836"/>
        </w:tabs>
        <w:ind w:left="6836" w:hanging="360"/>
      </w:pPr>
      <w:rPr>
        <w:rFonts w:ascii="Wingdings" w:hAnsi="Wingdings" w:hint="default"/>
      </w:rPr>
    </w:lvl>
  </w:abstractNum>
  <w:abstractNum w:abstractNumId="17" w15:restartNumberingAfterBreak="0">
    <w:nsid w:val="38ED264A"/>
    <w:multiLevelType w:val="hybridMultilevel"/>
    <w:tmpl w:val="70C2247A"/>
    <w:lvl w:ilvl="0" w:tplc="FFFFFFFF">
      <w:start w:val="8"/>
      <w:numFmt w:val="bullet"/>
      <w:lvlText w:val="-"/>
      <w:lvlJc w:val="left"/>
      <w:pPr>
        <w:tabs>
          <w:tab w:val="num" w:pos="502"/>
        </w:tabs>
        <w:ind w:left="502" w:hanging="360"/>
      </w:pPr>
      <w:rPr>
        <w:rFonts w:ascii="Arial" w:eastAsia="Times New Roman" w:hAnsi="Arial" w:cs="Arial" w:hint="default"/>
        <w:b w:val="0"/>
        <w:color w:val="auto"/>
      </w:rPr>
    </w:lvl>
    <w:lvl w:ilvl="1" w:tplc="FFFFFFFF">
      <w:start w:val="8"/>
      <w:numFmt w:val="bullet"/>
      <w:lvlText w:val="-"/>
      <w:lvlJc w:val="left"/>
      <w:pPr>
        <w:tabs>
          <w:tab w:val="num" w:pos="1222"/>
        </w:tabs>
        <w:ind w:left="1222" w:hanging="360"/>
      </w:pPr>
      <w:rPr>
        <w:rFonts w:ascii="Arial" w:eastAsia="Times New Roman" w:hAnsi="Arial" w:cs="Arial" w:hint="default"/>
        <w:b w:val="0"/>
        <w:color w:val="auto"/>
      </w:rPr>
    </w:lvl>
    <w:lvl w:ilvl="2" w:tplc="FFFFFFFF" w:tentative="1">
      <w:start w:val="1"/>
      <w:numFmt w:val="bullet"/>
      <w:lvlText w:val=""/>
      <w:lvlJc w:val="left"/>
      <w:pPr>
        <w:tabs>
          <w:tab w:val="num" w:pos="1942"/>
        </w:tabs>
        <w:ind w:left="1942" w:hanging="360"/>
      </w:pPr>
      <w:rPr>
        <w:rFonts w:ascii="Wingdings" w:hAnsi="Wingdings" w:hint="default"/>
      </w:rPr>
    </w:lvl>
    <w:lvl w:ilvl="3" w:tplc="FFFFFFFF" w:tentative="1">
      <w:start w:val="1"/>
      <w:numFmt w:val="bullet"/>
      <w:lvlText w:val=""/>
      <w:lvlJc w:val="left"/>
      <w:pPr>
        <w:tabs>
          <w:tab w:val="num" w:pos="2662"/>
        </w:tabs>
        <w:ind w:left="2662" w:hanging="360"/>
      </w:pPr>
      <w:rPr>
        <w:rFonts w:ascii="Symbol" w:hAnsi="Symbol" w:hint="default"/>
      </w:rPr>
    </w:lvl>
    <w:lvl w:ilvl="4" w:tplc="FFFFFFFF" w:tentative="1">
      <w:start w:val="1"/>
      <w:numFmt w:val="bullet"/>
      <w:lvlText w:val="o"/>
      <w:lvlJc w:val="left"/>
      <w:pPr>
        <w:tabs>
          <w:tab w:val="num" w:pos="3382"/>
        </w:tabs>
        <w:ind w:left="3382" w:hanging="360"/>
      </w:pPr>
      <w:rPr>
        <w:rFonts w:ascii="Courier New" w:hAnsi="Courier New" w:cs="Courier New" w:hint="default"/>
      </w:rPr>
    </w:lvl>
    <w:lvl w:ilvl="5" w:tplc="FFFFFFFF" w:tentative="1">
      <w:start w:val="1"/>
      <w:numFmt w:val="bullet"/>
      <w:lvlText w:val=""/>
      <w:lvlJc w:val="left"/>
      <w:pPr>
        <w:tabs>
          <w:tab w:val="num" w:pos="4102"/>
        </w:tabs>
        <w:ind w:left="4102" w:hanging="360"/>
      </w:pPr>
      <w:rPr>
        <w:rFonts w:ascii="Wingdings" w:hAnsi="Wingdings" w:hint="default"/>
      </w:rPr>
    </w:lvl>
    <w:lvl w:ilvl="6" w:tplc="FFFFFFFF" w:tentative="1">
      <w:start w:val="1"/>
      <w:numFmt w:val="bullet"/>
      <w:lvlText w:val=""/>
      <w:lvlJc w:val="left"/>
      <w:pPr>
        <w:tabs>
          <w:tab w:val="num" w:pos="4822"/>
        </w:tabs>
        <w:ind w:left="4822" w:hanging="360"/>
      </w:pPr>
      <w:rPr>
        <w:rFonts w:ascii="Symbol" w:hAnsi="Symbol" w:hint="default"/>
      </w:rPr>
    </w:lvl>
    <w:lvl w:ilvl="7" w:tplc="FFFFFFFF" w:tentative="1">
      <w:start w:val="1"/>
      <w:numFmt w:val="bullet"/>
      <w:lvlText w:val="o"/>
      <w:lvlJc w:val="left"/>
      <w:pPr>
        <w:tabs>
          <w:tab w:val="num" w:pos="5542"/>
        </w:tabs>
        <w:ind w:left="5542" w:hanging="360"/>
      </w:pPr>
      <w:rPr>
        <w:rFonts w:ascii="Courier New" w:hAnsi="Courier New" w:cs="Courier New" w:hint="default"/>
      </w:rPr>
    </w:lvl>
    <w:lvl w:ilvl="8" w:tplc="FFFFFFFF" w:tentative="1">
      <w:start w:val="1"/>
      <w:numFmt w:val="bullet"/>
      <w:lvlText w:val=""/>
      <w:lvlJc w:val="left"/>
      <w:pPr>
        <w:tabs>
          <w:tab w:val="num" w:pos="6262"/>
        </w:tabs>
        <w:ind w:left="6262" w:hanging="360"/>
      </w:pPr>
      <w:rPr>
        <w:rFonts w:ascii="Wingdings" w:hAnsi="Wingdings" w:hint="default"/>
      </w:rPr>
    </w:lvl>
  </w:abstractNum>
  <w:abstractNum w:abstractNumId="18" w15:restartNumberingAfterBreak="0">
    <w:nsid w:val="3D657B6E"/>
    <w:multiLevelType w:val="hybridMultilevel"/>
    <w:tmpl w:val="EB02668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F4F7723"/>
    <w:multiLevelType w:val="hybridMultilevel"/>
    <w:tmpl w:val="D0B0AA3E"/>
    <w:lvl w:ilvl="0" w:tplc="915631EA">
      <w:numFmt w:val="bullet"/>
      <w:lvlText w:val="-"/>
      <w:lvlJc w:val="left"/>
      <w:pPr>
        <w:tabs>
          <w:tab w:val="num" w:pos="765"/>
        </w:tabs>
        <w:ind w:left="765" w:hanging="360"/>
      </w:pPr>
      <w:rPr>
        <w:rFonts w:ascii="Arial" w:eastAsia="Times New Roman" w:hAnsi="Arial" w:cs="Arial" w:hint="default"/>
      </w:rPr>
    </w:lvl>
    <w:lvl w:ilvl="1" w:tplc="04070003" w:tentative="1">
      <w:start w:val="1"/>
      <w:numFmt w:val="bullet"/>
      <w:lvlText w:val="o"/>
      <w:lvlJc w:val="left"/>
      <w:pPr>
        <w:tabs>
          <w:tab w:val="num" w:pos="1485"/>
        </w:tabs>
        <w:ind w:left="1485" w:hanging="360"/>
      </w:pPr>
      <w:rPr>
        <w:rFonts w:ascii="Courier New" w:hAnsi="Courier New" w:cs="Courier New" w:hint="default"/>
      </w:rPr>
    </w:lvl>
    <w:lvl w:ilvl="2" w:tplc="04070005" w:tentative="1">
      <w:start w:val="1"/>
      <w:numFmt w:val="bullet"/>
      <w:lvlText w:val=""/>
      <w:lvlJc w:val="left"/>
      <w:pPr>
        <w:tabs>
          <w:tab w:val="num" w:pos="2205"/>
        </w:tabs>
        <w:ind w:left="2205" w:hanging="360"/>
      </w:pPr>
      <w:rPr>
        <w:rFonts w:ascii="Wingdings" w:hAnsi="Wingdings" w:hint="default"/>
      </w:rPr>
    </w:lvl>
    <w:lvl w:ilvl="3" w:tplc="04070001" w:tentative="1">
      <w:start w:val="1"/>
      <w:numFmt w:val="bullet"/>
      <w:lvlText w:val=""/>
      <w:lvlJc w:val="left"/>
      <w:pPr>
        <w:tabs>
          <w:tab w:val="num" w:pos="2925"/>
        </w:tabs>
        <w:ind w:left="2925" w:hanging="360"/>
      </w:pPr>
      <w:rPr>
        <w:rFonts w:ascii="Symbol" w:hAnsi="Symbol" w:hint="default"/>
      </w:rPr>
    </w:lvl>
    <w:lvl w:ilvl="4" w:tplc="04070003" w:tentative="1">
      <w:start w:val="1"/>
      <w:numFmt w:val="bullet"/>
      <w:lvlText w:val="o"/>
      <w:lvlJc w:val="left"/>
      <w:pPr>
        <w:tabs>
          <w:tab w:val="num" w:pos="3645"/>
        </w:tabs>
        <w:ind w:left="3645" w:hanging="360"/>
      </w:pPr>
      <w:rPr>
        <w:rFonts w:ascii="Courier New" w:hAnsi="Courier New" w:cs="Courier New" w:hint="default"/>
      </w:rPr>
    </w:lvl>
    <w:lvl w:ilvl="5" w:tplc="04070005" w:tentative="1">
      <w:start w:val="1"/>
      <w:numFmt w:val="bullet"/>
      <w:lvlText w:val=""/>
      <w:lvlJc w:val="left"/>
      <w:pPr>
        <w:tabs>
          <w:tab w:val="num" w:pos="4365"/>
        </w:tabs>
        <w:ind w:left="4365" w:hanging="360"/>
      </w:pPr>
      <w:rPr>
        <w:rFonts w:ascii="Wingdings" w:hAnsi="Wingdings" w:hint="default"/>
      </w:rPr>
    </w:lvl>
    <w:lvl w:ilvl="6" w:tplc="04070001" w:tentative="1">
      <w:start w:val="1"/>
      <w:numFmt w:val="bullet"/>
      <w:lvlText w:val=""/>
      <w:lvlJc w:val="left"/>
      <w:pPr>
        <w:tabs>
          <w:tab w:val="num" w:pos="5085"/>
        </w:tabs>
        <w:ind w:left="5085" w:hanging="360"/>
      </w:pPr>
      <w:rPr>
        <w:rFonts w:ascii="Symbol" w:hAnsi="Symbol" w:hint="default"/>
      </w:rPr>
    </w:lvl>
    <w:lvl w:ilvl="7" w:tplc="04070003" w:tentative="1">
      <w:start w:val="1"/>
      <w:numFmt w:val="bullet"/>
      <w:lvlText w:val="o"/>
      <w:lvlJc w:val="left"/>
      <w:pPr>
        <w:tabs>
          <w:tab w:val="num" w:pos="5805"/>
        </w:tabs>
        <w:ind w:left="5805" w:hanging="360"/>
      </w:pPr>
      <w:rPr>
        <w:rFonts w:ascii="Courier New" w:hAnsi="Courier New" w:cs="Courier New" w:hint="default"/>
      </w:rPr>
    </w:lvl>
    <w:lvl w:ilvl="8" w:tplc="04070005" w:tentative="1">
      <w:start w:val="1"/>
      <w:numFmt w:val="bullet"/>
      <w:lvlText w:val=""/>
      <w:lvlJc w:val="left"/>
      <w:pPr>
        <w:tabs>
          <w:tab w:val="num" w:pos="6525"/>
        </w:tabs>
        <w:ind w:left="6525" w:hanging="360"/>
      </w:pPr>
      <w:rPr>
        <w:rFonts w:ascii="Wingdings" w:hAnsi="Wingdings" w:hint="default"/>
      </w:rPr>
    </w:lvl>
  </w:abstractNum>
  <w:abstractNum w:abstractNumId="20" w15:restartNumberingAfterBreak="0">
    <w:nsid w:val="441D43CB"/>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5D5320E"/>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8094846"/>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4D323AAC"/>
    <w:multiLevelType w:val="hybridMultilevel"/>
    <w:tmpl w:val="443C2B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4EB3727A"/>
    <w:multiLevelType w:val="hybridMultilevel"/>
    <w:tmpl w:val="1E94873A"/>
    <w:lvl w:ilvl="0" w:tplc="5148BA70">
      <w:start w:val="1"/>
      <w:numFmt w:val="decimal"/>
      <w:lvlText w:val="%1."/>
      <w:lvlJc w:val="left"/>
      <w:pPr>
        <w:ind w:left="720" w:hanging="360"/>
      </w:pPr>
      <w:rPr>
        <w:rFonts w:ascii="Arial" w:hAnsi="Arial" w:cs="Arial" w:hint="default"/>
        <w:b/>
        <w:sz w:val="22"/>
        <w:szCs w:val="22"/>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4F523175"/>
    <w:multiLevelType w:val="hybridMultilevel"/>
    <w:tmpl w:val="B7DE4150"/>
    <w:lvl w:ilvl="0" w:tplc="858E253C">
      <w:start w:val="1"/>
      <w:numFmt w:val="decimal"/>
      <w:pStyle w:val="AufzhlungLiteraturstellen"/>
      <w:lvlText w:val="[%1]"/>
      <w:lvlJc w:val="left"/>
      <w:pPr>
        <w:ind w:left="360" w:hanging="360"/>
      </w:pPr>
      <w:rPr>
        <w:rFonts w:ascii="Verdana" w:hAnsi="Verdana" w:hint="default"/>
        <w:b/>
        <w:i w:val="0"/>
        <w:sz w:val="2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4F7868E4"/>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599F0034"/>
    <w:multiLevelType w:val="hybridMultilevel"/>
    <w:tmpl w:val="4566B616"/>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3D52E2B"/>
    <w:multiLevelType w:val="hybridMultilevel"/>
    <w:tmpl w:val="AFF022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66146B71"/>
    <w:multiLevelType w:val="hybridMultilevel"/>
    <w:tmpl w:val="D80E183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6A365D09"/>
    <w:multiLevelType w:val="hybridMultilevel"/>
    <w:tmpl w:val="F252BF0A"/>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31" w15:restartNumberingAfterBreak="0">
    <w:nsid w:val="6D5D6325"/>
    <w:multiLevelType w:val="hybridMultilevel"/>
    <w:tmpl w:val="F2B0CD52"/>
    <w:lvl w:ilvl="0" w:tplc="FCCA5C92">
      <w:start w:val="1"/>
      <w:numFmt w:val="bullet"/>
      <w:pStyle w:val="AufzhlungPunkt2"/>
      <w:lvlText w:val=""/>
      <w:lvlJc w:val="left"/>
      <w:pPr>
        <w:ind w:left="1068" w:hanging="360"/>
      </w:pPr>
      <w:rPr>
        <w:rFonts w:ascii="Wingdings" w:hAnsi="Wingdings"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2" w15:restartNumberingAfterBreak="0">
    <w:nsid w:val="6F1A15A3"/>
    <w:multiLevelType w:val="hybridMultilevel"/>
    <w:tmpl w:val="AAD089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15348F4"/>
    <w:multiLevelType w:val="hybridMultilevel"/>
    <w:tmpl w:val="D9F8967A"/>
    <w:lvl w:ilvl="0" w:tplc="01DC9188">
      <w:start w:val="1"/>
      <w:numFmt w:val="bullet"/>
      <w:lvlText w:val=""/>
      <w:lvlJc w:val="left"/>
      <w:pPr>
        <w:tabs>
          <w:tab w:val="num" w:pos="1076"/>
        </w:tabs>
        <w:ind w:left="1076" w:hanging="360"/>
      </w:pPr>
      <w:rPr>
        <w:rFonts w:ascii="Symbol" w:hAnsi="Symbol" w:hint="default"/>
      </w:rPr>
    </w:lvl>
    <w:lvl w:ilvl="1" w:tplc="580EA99E">
      <w:start w:val="1"/>
      <w:numFmt w:val="bullet"/>
      <w:lvlText w:val="o"/>
      <w:lvlJc w:val="left"/>
      <w:pPr>
        <w:tabs>
          <w:tab w:val="num" w:pos="1796"/>
        </w:tabs>
        <w:ind w:left="1796" w:hanging="360"/>
      </w:pPr>
      <w:rPr>
        <w:rFonts w:ascii="Courier New" w:hAnsi="Courier New" w:hint="default"/>
      </w:rPr>
    </w:lvl>
    <w:lvl w:ilvl="2" w:tplc="9F1A5944" w:tentative="1">
      <w:start w:val="1"/>
      <w:numFmt w:val="bullet"/>
      <w:lvlText w:val=""/>
      <w:lvlJc w:val="left"/>
      <w:pPr>
        <w:tabs>
          <w:tab w:val="num" w:pos="2516"/>
        </w:tabs>
        <w:ind w:left="2516" w:hanging="360"/>
      </w:pPr>
      <w:rPr>
        <w:rFonts w:ascii="Wingdings" w:hAnsi="Wingdings" w:hint="default"/>
      </w:rPr>
    </w:lvl>
    <w:lvl w:ilvl="3" w:tplc="E7762BBE" w:tentative="1">
      <w:start w:val="1"/>
      <w:numFmt w:val="bullet"/>
      <w:lvlText w:val=""/>
      <w:lvlJc w:val="left"/>
      <w:pPr>
        <w:tabs>
          <w:tab w:val="num" w:pos="3236"/>
        </w:tabs>
        <w:ind w:left="3236" w:hanging="360"/>
      </w:pPr>
      <w:rPr>
        <w:rFonts w:ascii="Symbol" w:hAnsi="Symbol" w:hint="default"/>
      </w:rPr>
    </w:lvl>
    <w:lvl w:ilvl="4" w:tplc="8C60D0B4" w:tentative="1">
      <w:start w:val="1"/>
      <w:numFmt w:val="bullet"/>
      <w:lvlText w:val="o"/>
      <w:lvlJc w:val="left"/>
      <w:pPr>
        <w:tabs>
          <w:tab w:val="num" w:pos="3956"/>
        </w:tabs>
        <w:ind w:left="3956" w:hanging="360"/>
      </w:pPr>
      <w:rPr>
        <w:rFonts w:ascii="Courier New" w:hAnsi="Courier New" w:hint="default"/>
      </w:rPr>
    </w:lvl>
    <w:lvl w:ilvl="5" w:tplc="37D65F32" w:tentative="1">
      <w:start w:val="1"/>
      <w:numFmt w:val="bullet"/>
      <w:lvlText w:val=""/>
      <w:lvlJc w:val="left"/>
      <w:pPr>
        <w:tabs>
          <w:tab w:val="num" w:pos="4676"/>
        </w:tabs>
        <w:ind w:left="4676" w:hanging="360"/>
      </w:pPr>
      <w:rPr>
        <w:rFonts w:ascii="Wingdings" w:hAnsi="Wingdings" w:hint="default"/>
      </w:rPr>
    </w:lvl>
    <w:lvl w:ilvl="6" w:tplc="96A24440" w:tentative="1">
      <w:start w:val="1"/>
      <w:numFmt w:val="bullet"/>
      <w:lvlText w:val=""/>
      <w:lvlJc w:val="left"/>
      <w:pPr>
        <w:tabs>
          <w:tab w:val="num" w:pos="5396"/>
        </w:tabs>
        <w:ind w:left="5396" w:hanging="360"/>
      </w:pPr>
      <w:rPr>
        <w:rFonts w:ascii="Symbol" w:hAnsi="Symbol" w:hint="default"/>
      </w:rPr>
    </w:lvl>
    <w:lvl w:ilvl="7" w:tplc="CD3AD2B2" w:tentative="1">
      <w:start w:val="1"/>
      <w:numFmt w:val="bullet"/>
      <w:lvlText w:val="o"/>
      <w:lvlJc w:val="left"/>
      <w:pPr>
        <w:tabs>
          <w:tab w:val="num" w:pos="6116"/>
        </w:tabs>
        <w:ind w:left="6116" w:hanging="360"/>
      </w:pPr>
      <w:rPr>
        <w:rFonts w:ascii="Courier New" w:hAnsi="Courier New" w:hint="default"/>
      </w:rPr>
    </w:lvl>
    <w:lvl w:ilvl="8" w:tplc="86863A3E" w:tentative="1">
      <w:start w:val="1"/>
      <w:numFmt w:val="bullet"/>
      <w:lvlText w:val=""/>
      <w:lvlJc w:val="left"/>
      <w:pPr>
        <w:tabs>
          <w:tab w:val="num" w:pos="6836"/>
        </w:tabs>
        <w:ind w:left="6836" w:hanging="360"/>
      </w:pPr>
      <w:rPr>
        <w:rFonts w:ascii="Wingdings" w:hAnsi="Wingdings" w:hint="default"/>
      </w:rPr>
    </w:lvl>
  </w:abstractNum>
  <w:abstractNum w:abstractNumId="34"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2BE2386"/>
    <w:multiLevelType w:val="hybridMultilevel"/>
    <w:tmpl w:val="1E8E70DE"/>
    <w:lvl w:ilvl="0" w:tplc="04070001">
      <w:start w:val="1"/>
      <w:numFmt w:val="bullet"/>
      <w:lvlText w:val=""/>
      <w:lvlJc w:val="left"/>
      <w:pPr>
        <w:ind w:left="1068" w:hanging="360"/>
      </w:pPr>
      <w:rPr>
        <w:rFonts w:ascii="Symbol" w:hAnsi="Symbol" w:hint="default"/>
      </w:rPr>
    </w:lvl>
    <w:lvl w:ilvl="1" w:tplc="04070003">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6" w15:restartNumberingAfterBreak="0">
    <w:nsid w:val="74B471CE"/>
    <w:multiLevelType w:val="hybridMultilevel"/>
    <w:tmpl w:val="E312ADE8"/>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7" w15:restartNumberingAfterBreak="0">
    <w:nsid w:val="780D682E"/>
    <w:multiLevelType w:val="hybridMultilevel"/>
    <w:tmpl w:val="4824DB18"/>
    <w:lvl w:ilvl="0" w:tplc="347CE956">
      <w:start w:val="2"/>
      <w:numFmt w:val="bullet"/>
      <w:lvlText w:val="-"/>
      <w:lvlJc w:val="left"/>
      <w:pPr>
        <w:tabs>
          <w:tab w:val="num" w:pos="645"/>
        </w:tabs>
        <w:ind w:left="645" w:hanging="360"/>
      </w:pPr>
      <w:rPr>
        <w:rFonts w:ascii="Arial" w:eastAsia="Times New Roman" w:hAnsi="Arial" w:cs="Arial"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38" w15:restartNumberingAfterBreak="0">
    <w:nsid w:val="78CE523A"/>
    <w:multiLevelType w:val="hybridMultilevel"/>
    <w:tmpl w:val="9BA46A7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2">
    <w:abstractNumId w:val="3"/>
  </w:num>
  <w:num w:numId="3">
    <w:abstractNumId w:val="1"/>
    <w:lvlOverride w:ilvl="0">
      <w:lvl w:ilvl="0">
        <w:start w:val="1"/>
        <w:numFmt w:val="bullet"/>
        <w:lvlText w:val=""/>
        <w:legacy w:legacy="1" w:legacySpace="120" w:legacyIndent="360"/>
        <w:lvlJc w:val="left"/>
        <w:pPr>
          <w:ind w:left="1213" w:hanging="360"/>
        </w:pPr>
        <w:rPr>
          <w:rFonts w:ascii="Symbol" w:hAnsi="Symbol" w:hint="default"/>
        </w:rPr>
      </w:lvl>
    </w:lvlOverride>
  </w:num>
  <w:num w:numId="4">
    <w:abstractNumId w:val="1"/>
    <w:lvlOverride w:ilvl="0">
      <w:lvl w:ilvl="0">
        <w:start w:val="1"/>
        <w:numFmt w:val="bullet"/>
        <w:lvlText w:val=""/>
        <w:legacy w:legacy="1" w:legacySpace="0" w:legacyIndent="283"/>
        <w:lvlJc w:val="left"/>
        <w:pPr>
          <w:ind w:left="1134" w:hanging="283"/>
        </w:pPr>
        <w:rPr>
          <w:rFonts w:ascii="Symbol" w:hAnsi="Symbol" w:hint="default"/>
        </w:rPr>
      </w:lvl>
    </w:lvlOverride>
  </w:num>
  <w:num w:numId="5">
    <w:abstractNumId w:val="19"/>
  </w:num>
  <w:num w:numId="6">
    <w:abstractNumId w:val="37"/>
  </w:num>
  <w:num w:numId="7">
    <w:abstractNumId w:val="5"/>
  </w:num>
  <w:num w:numId="8">
    <w:abstractNumId w:val="12"/>
  </w:num>
  <w:num w:numId="9">
    <w:abstractNumId w:val="17"/>
  </w:num>
  <w:num w:numId="10">
    <w:abstractNumId w:val="14"/>
  </w:num>
  <w:num w:numId="11">
    <w:abstractNumId w:val="16"/>
  </w:num>
  <w:num w:numId="12">
    <w:abstractNumId w:val="33"/>
  </w:num>
  <w:num w:numId="13">
    <w:abstractNumId w:val="29"/>
  </w:num>
  <w:num w:numId="14">
    <w:abstractNumId w:val="7"/>
  </w:num>
  <w:num w:numId="15">
    <w:abstractNumId w:val="25"/>
  </w:num>
  <w:num w:numId="16">
    <w:abstractNumId w:val="25"/>
    <w:lvlOverride w:ilvl="0">
      <w:startOverride w:val="1"/>
    </w:lvlOverride>
  </w:num>
  <w:num w:numId="17">
    <w:abstractNumId w:val="18"/>
  </w:num>
  <w:num w:numId="18">
    <w:abstractNumId w:val="0"/>
  </w:num>
  <w:num w:numId="19">
    <w:abstractNumId w:val="23"/>
  </w:num>
  <w:num w:numId="20">
    <w:abstractNumId w:val="8"/>
  </w:num>
  <w:num w:numId="21">
    <w:abstractNumId w:val="24"/>
  </w:num>
  <w:num w:numId="22">
    <w:abstractNumId w:val="30"/>
  </w:num>
  <w:num w:numId="23">
    <w:abstractNumId w:val="10"/>
  </w:num>
  <w:num w:numId="24">
    <w:abstractNumId w:val="2"/>
  </w:num>
  <w:num w:numId="25">
    <w:abstractNumId w:val="32"/>
  </w:num>
  <w:num w:numId="26">
    <w:abstractNumId w:val="15"/>
  </w:num>
  <w:num w:numId="27">
    <w:abstractNumId w:val="34"/>
  </w:num>
  <w:num w:numId="28">
    <w:abstractNumId w:val="13"/>
  </w:num>
  <w:num w:numId="29">
    <w:abstractNumId w:val="31"/>
  </w:num>
  <w:num w:numId="30">
    <w:abstractNumId w:val="21"/>
  </w:num>
  <w:num w:numId="31">
    <w:abstractNumId w:val="31"/>
  </w:num>
  <w:num w:numId="32">
    <w:abstractNumId w:val="26"/>
  </w:num>
  <w:num w:numId="33">
    <w:abstractNumId w:val="31"/>
  </w:num>
  <w:num w:numId="34">
    <w:abstractNumId w:val="20"/>
  </w:num>
  <w:num w:numId="35">
    <w:abstractNumId w:val="38"/>
  </w:num>
  <w:num w:numId="36">
    <w:abstractNumId w:val="11"/>
  </w:num>
  <w:num w:numId="37">
    <w:abstractNumId w:val="6"/>
  </w:num>
  <w:num w:numId="38">
    <w:abstractNumId w:val="4"/>
  </w:num>
  <w:num w:numId="39">
    <w:abstractNumId w:val="28"/>
  </w:num>
  <w:num w:numId="40">
    <w:abstractNumId w:val="35"/>
  </w:num>
  <w:num w:numId="41">
    <w:abstractNumId w:val="31"/>
  </w:num>
  <w:num w:numId="42">
    <w:abstractNumId w:val="31"/>
  </w:num>
  <w:num w:numId="43">
    <w:abstractNumId w:val="22"/>
  </w:num>
  <w:num w:numId="44">
    <w:abstractNumId w:val="9"/>
  </w:num>
  <w:num w:numId="45">
    <w:abstractNumId w:val="36"/>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SEIc/TZTo583IeVo4BoSY6mS63G2VOhZBxYsLLDwlLjjcUBaGu3V1S+WOpqaOxkvZtM1SXoPn/7CYaLIiZNNYQ==" w:salt="Wdt7D1fRcJhN2ql7E2+xEg=="/>
  <w:defaultTabStop w:val="284"/>
  <w:autoHyphenation/>
  <w:hyphenationZone w:val="737"/>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43009"/>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F78"/>
    <w:rsid w:val="00021A79"/>
    <w:rsid w:val="00023244"/>
    <w:rsid w:val="00024162"/>
    <w:rsid w:val="000300B9"/>
    <w:rsid w:val="00035959"/>
    <w:rsid w:val="000516E3"/>
    <w:rsid w:val="00060D36"/>
    <w:rsid w:val="00067B81"/>
    <w:rsid w:val="00072E39"/>
    <w:rsid w:val="00076948"/>
    <w:rsid w:val="00080379"/>
    <w:rsid w:val="00081BE4"/>
    <w:rsid w:val="00082439"/>
    <w:rsid w:val="00085C8F"/>
    <w:rsid w:val="0009483A"/>
    <w:rsid w:val="00097E60"/>
    <w:rsid w:val="000A10BB"/>
    <w:rsid w:val="000A6C01"/>
    <w:rsid w:val="000B0AA2"/>
    <w:rsid w:val="000B4460"/>
    <w:rsid w:val="000C01B1"/>
    <w:rsid w:val="000C5C05"/>
    <w:rsid w:val="000C62FB"/>
    <w:rsid w:val="000D2B62"/>
    <w:rsid w:val="000E333F"/>
    <w:rsid w:val="000E3AF4"/>
    <w:rsid w:val="00102993"/>
    <w:rsid w:val="00104848"/>
    <w:rsid w:val="00114E47"/>
    <w:rsid w:val="0011559D"/>
    <w:rsid w:val="001722BD"/>
    <w:rsid w:val="00181FDE"/>
    <w:rsid w:val="001852CE"/>
    <w:rsid w:val="00191F60"/>
    <w:rsid w:val="00193309"/>
    <w:rsid w:val="001A36AB"/>
    <w:rsid w:val="001A4BF0"/>
    <w:rsid w:val="001B7F09"/>
    <w:rsid w:val="001C227A"/>
    <w:rsid w:val="001C6CE3"/>
    <w:rsid w:val="001D1B1A"/>
    <w:rsid w:val="001E062D"/>
    <w:rsid w:val="001E59DF"/>
    <w:rsid w:val="001F0030"/>
    <w:rsid w:val="00202FE9"/>
    <w:rsid w:val="00204CC1"/>
    <w:rsid w:val="002153ED"/>
    <w:rsid w:val="0021756E"/>
    <w:rsid w:val="00222053"/>
    <w:rsid w:val="00223F60"/>
    <w:rsid w:val="00223F8D"/>
    <w:rsid w:val="0023282A"/>
    <w:rsid w:val="002360EA"/>
    <w:rsid w:val="00237BE5"/>
    <w:rsid w:val="0024103E"/>
    <w:rsid w:val="002410A0"/>
    <w:rsid w:val="00242117"/>
    <w:rsid w:val="0025392B"/>
    <w:rsid w:val="00273D5E"/>
    <w:rsid w:val="00275B9E"/>
    <w:rsid w:val="0028030F"/>
    <w:rsid w:val="00285724"/>
    <w:rsid w:val="00292E13"/>
    <w:rsid w:val="00293356"/>
    <w:rsid w:val="002A1FEB"/>
    <w:rsid w:val="002A20FD"/>
    <w:rsid w:val="002A6350"/>
    <w:rsid w:val="002B58EF"/>
    <w:rsid w:val="002C1572"/>
    <w:rsid w:val="002C18BB"/>
    <w:rsid w:val="002D3F39"/>
    <w:rsid w:val="002E48DC"/>
    <w:rsid w:val="002E78D0"/>
    <w:rsid w:val="002F3390"/>
    <w:rsid w:val="00300178"/>
    <w:rsid w:val="00313529"/>
    <w:rsid w:val="003151BE"/>
    <w:rsid w:val="00320467"/>
    <w:rsid w:val="00326867"/>
    <w:rsid w:val="00335935"/>
    <w:rsid w:val="0034106C"/>
    <w:rsid w:val="003412DA"/>
    <w:rsid w:val="00346951"/>
    <w:rsid w:val="00347C0F"/>
    <w:rsid w:val="00353325"/>
    <w:rsid w:val="0035613A"/>
    <w:rsid w:val="00356D4E"/>
    <w:rsid w:val="00363D41"/>
    <w:rsid w:val="0036587F"/>
    <w:rsid w:val="00377452"/>
    <w:rsid w:val="00385455"/>
    <w:rsid w:val="00397587"/>
    <w:rsid w:val="003B2A93"/>
    <w:rsid w:val="003B5E8F"/>
    <w:rsid w:val="003D355B"/>
    <w:rsid w:val="003F3FE4"/>
    <w:rsid w:val="00402D0C"/>
    <w:rsid w:val="00412EF0"/>
    <w:rsid w:val="00414617"/>
    <w:rsid w:val="004219C9"/>
    <w:rsid w:val="00421AB3"/>
    <w:rsid w:val="00421D02"/>
    <w:rsid w:val="0044057B"/>
    <w:rsid w:val="00455CAD"/>
    <w:rsid w:val="00457110"/>
    <w:rsid w:val="00474359"/>
    <w:rsid w:val="00482423"/>
    <w:rsid w:val="00483871"/>
    <w:rsid w:val="004838B0"/>
    <w:rsid w:val="004843DE"/>
    <w:rsid w:val="004848A9"/>
    <w:rsid w:val="00485926"/>
    <w:rsid w:val="004A2EDC"/>
    <w:rsid w:val="004C2FE6"/>
    <w:rsid w:val="004D4DAF"/>
    <w:rsid w:val="004E7B91"/>
    <w:rsid w:val="004F1779"/>
    <w:rsid w:val="004F2D39"/>
    <w:rsid w:val="004F6B74"/>
    <w:rsid w:val="005079D6"/>
    <w:rsid w:val="005101C0"/>
    <w:rsid w:val="00517A55"/>
    <w:rsid w:val="0052231B"/>
    <w:rsid w:val="00523598"/>
    <w:rsid w:val="005372FB"/>
    <w:rsid w:val="005576BD"/>
    <w:rsid w:val="0056239B"/>
    <w:rsid w:val="00577535"/>
    <w:rsid w:val="0059266D"/>
    <w:rsid w:val="00596E70"/>
    <w:rsid w:val="005A046B"/>
    <w:rsid w:val="005A4388"/>
    <w:rsid w:val="005A5074"/>
    <w:rsid w:val="005A6F33"/>
    <w:rsid w:val="005D0783"/>
    <w:rsid w:val="005D1951"/>
    <w:rsid w:val="005D46DD"/>
    <w:rsid w:val="005E211A"/>
    <w:rsid w:val="005E726D"/>
    <w:rsid w:val="005F3F93"/>
    <w:rsid w:val="005F7080"/>
    <w:rsid w:val="006248C5"/>
    <w:rsid w:val="00635FD6"/>
    <w:rsid w:val="006626F3"/>
    <w:rsid w:val="00674544"/>
    <w:rsid w:val="00675F87"/>
    <w:rsid w:val="00677957"/>
    <w:rsid w:val="00680B6C"/>
    <w:rsid w:val="006927C2"/>
    <w:rsid w:val="006956A7"/>
    <w:rsid w:val="006A5647"/>
    <w:rsid w:val="006A6FEF"/>
    <w:rsid w:val="006A7386"/>
    <w:rsid w:val="006B3788"/>
    <w:rsid w:val="006D3079"/>
    <w:rsid w:val="006D3C57"/>
    <w:rsid w:val="006D747F"/>
    <w:rsid w:val="006D7A08"/>
    <w:rsid w:val="006E452B"/>
    <w:rsid w:val="006E74FA"/>
    <w:rsid w:val="006F1303"/>
    <w:rsid w:val="006F20B3"/>
    <w:rsid w:val="006F6E3A"/>
    <w:rsid w:val="00703D72"/>
    <w:rsid w:val="00705967"/>
    <w:rsid w:val="0072407A"/>
    <w:rsid w:val="0072408D"/>
    <w:rsid w:val="00732754"/>
    <w:rsid w:val="0073438D"/>
    <w:rsid w:val="00744731"/>
    <w:rsid w:val="00751C0C"/>
    <w:rsid w:val="007521BB"/>
    <w:rsid w:val="00752F6C"/>
    <w:rsid w:val="007802A1"/>
    <w:rsid w:val="00782BF9"/>
    <w:rsid w:val="00785E5B"/>
    <w:rsid w:val="00787951"/>
    <w:rsid w:val="007A16F7"/>
    <w:rsid w:val="007A708B"/>
    <w:rsid w:val="007B214A"/>
    <w:rsid w:val="007B22B6"/>
    <w:rsid w:val="007B30FA"/>
    <w:rsid w:val="007C3062"/>
    <w:rsid w:val="007D4143"/>
    <w:rsid w:val="007D4A05"/>
    <w:rsid w:val="007E21CB"/>
    <w:rsid w:val="007E5A81"/>
    <w:rsid w:val="007E76C0"/>
    <w:rsid w:val="007F017A"/>
    <w:rsid w:val="007F182C"/>
    <w:rsid w:val="007F74EC"/>
    <w:rsid w:val="008106B0"/>
    <w:rsid w:val="00812511"/>
    <w:rsid w:val="00827923"/>
    <w:rsid w:val="008317BE"/>
    <w:rsid w:val="008414CB"/>
    <w:rsid w:val="008416EA"/>
    <w:rsid w:val="00845D1A"/>
    <w:rsid w:val="00846A3B"/>
    <w:rsid w:val="00847F99"/>
    <w:rsid w:val="008521EB"/>
    <w:rsid w:val="008526E9"/>
    <w:rsid w:val="008563EA"/>
    <w:rsid w:val="0086556B"/>
    <w:rsid w:val="00872579"/>
    <w:rsid w:val="008760B8"/>
    <w:rsid w:val="00883C40"/>
    <w:rsid w:val="00887351"/>
    <w:rsid w:val="00891F18"/>
    <w:rsid w:val="008A25F9"/>
    <w:rsid w:val="008A2B45"/>
    <w:rsid w:val="008C2EE5"/>
    <w:rsid w:val="008D1E2C"/>
    <w:rsid w:val="008E04E3"/>
    <w:rsid w:val="009025CE"/>
    <w:rsid w:val="009038C5"/>
    <w:rsid w:val="00910BA5"/>
    <w:rsid w:val="00930ED1"/>
    <w:rsid w:val="00932493"/>
    <w:rsid w:val="00940931"/>
    <w:rsid w:val="009417C4"/>
    <w:rsid w:val="00943E52"/>
    <w:rsid w:val="0094551A"/>
    <w:rsid w:val="00954061"/>
    <w:rsid w:val="00970EEF"/>
    <w:rsid w:val="009723CD"/>
    <w:rsid w:val="009845B6"/>
    <w:rsid w:val="00986CF7"/>
    <w:rsid w:val="00995EA4"/>
    <w:rsid w:val="009A3785"/>
    <w:rsid w:val="009B1374"/>
    <w:rsid w:val="009B2FBF"/>
    <w:rsid w:val="009B5B54"/>
    <w:rsid w:val="009C6AD0"/>
    <w:rsid w:val="009D1B26"/>
    <w:rsid w:val="009D4D05"/>
    <w:rsid w:val="009F03B1"/>
    <w:rsid w:val="00A05C64"/>
    <w:rsid w:val="00A05F4F"/>
    <w:rsid w:val="00A1037F"/>
    <w:rsid w:val="00A17DD3"/>
    <w:rsid w:val="00A258A9"/>
    <w:rsid w:val="00A377BF"/>
    <w:rsid w:val="00A50D48"/>
    <w:rsid w:val="00A5119A"/>
    <w:rsid w:val="00A7234A"/>
    <w:rsid w:val="00A73281"/>
    <w:rsid w:val="00A73B77"/>
    <w:rsid w:val="00A74001"/>
    <w:rsid w:val="00A8062C"/>
    <w:rsid w:val="00A8511D"/>
    <w:rsid w:val="00A929A7"/>
    <w:rsid w:val="00AB4C37"/>
    <w:rsid w:val="00AC703A"/>
    <w:rsid w:val="00AC798D"/>
    <w:rsid w:val="00AD2751"/>
    <w:rsid w:val="00AD4C83"/>
    <w:rsid w:val="00AE03D5"/>
    <w:rsid w:val="00AE3915"/>
    <w:rsid w:val="00AE688C"/>
    <w:rsid w:val="00B14639"/>
    <w:rsid w:val="00B249BF"/>
    <w:rsid w:val="00B40CA6"/>
    <w:rsid w:val="00B5271E"/>
    <w:rsid w:val="00B54A58"/>
    <w:rsid w:val="00BB0051"/>
    <w:rsid w:val="00BB0CDA"/>
    <w:rsid w:val="00BB46DB"/>
    <w:rsid w:val="00BB4917"/>
    <w:rsid w:val="00BB6C22"/>
    <w:rsid w:val="00BC0501"/>
    <w:rsid w:val="00BC0DAE"/>
    <w:rsid w:val="00BC1F6E"/>
    <w:rsid w:val="00BC28B5"/>
    <w:rsid w:val="00BD7FA3"/>
    <w:rsid w:val="00BE397B"/>
    <w:rsid w:val="00BE5635"/>
    <w:rsid w:val="00BF5768"/>
    <w:rsid w:val="00BF639C"/>
    <w:rsid w:val="00C00BB4"/>
    <w:rsid w:val="00C11270"/>
    <w:rsid w:val="00C1235F"/>
    <w:rsid w:val="00C13892"/>
    <w:rsid w:val="00C2514B"/>
    <w:rsid w:val="00C26CBF"/>
    <w:rsid w:val="00C30465"/>
    <w:rsid w:val="00C30E86"/>
    <w:rsid w:val="00C32D5C"/>
    <w:rsid w:val="00C330C2"/>
    <w:rsid w:val="00C36124"/>
    <w:rsid w:val="00C469EE"/>
    <w:rsid w:val="00C65D85"/>
    <w:rsid w:val="00C665CB"/>
    <w:rsid w:val="00C77461"/>
    <w:rsid w:val="00C77605"/>
    <w:rsid w:val="00C80110"/>
    <w:rsid w:val="00C83BEC"/>
    <w:rsid w:val="00C8518B"/>
    <w:rsid w:val="00C85A05"/>
    <w:rsid w:val="00C9332D"/>
    <w:rsid w:val="00C93C19"/>
    <w:rsid w:val="00C97EB4"/>
    <w:rsid w:val="00CB287D"/>
    <w:rsid w:val="00CB3AD6"/>
    <w:rsid w:val="00CB6F30"/>
    <w:rsid w:val="00CC2F6D"/>
    <w:rsid w:val="00CC360A"/>
    <w:rsid w:val="00CC7677"/>
    <w:rsid w:val="00CE7546"/>
    <w:rsid w:val="00CF2A63"/>
    <w:rsid w:val="00CF5F78"/>
    <w:rsid w:val="00D14042"/>
    <w:rsid w:val="00D33CD3"/>
    <w:rsid w:val="00D34551"/>
    <w:rsid w:val="00D44581"/>
    <w:rsid w:val="00D50588"/>
    <w:rsid w:val="00D5737A"/>
    <w:rsid w:val="00D738D2"/>
    <w:rsid w:val="00D74059"/>
    <w:rsid w:val="00D86D91"/>
    <w:rsid w:val="00D87490"/>
    <w:rsid w:val="00D90004"/>
    <w:rsid w:val="00D9308B"/>
    <w:rsid w:val="00DA1AE7"/>
    <w:rsid w:val="00DB531B"/>
    <w:rsid w:val="00DC0813"/>
    <w:rsid w:val="00DC3A84"/>
    <w:rsid w:val="00DC5933"/>
    <w:rsid w:val="00DD50FC"/>
    <w:rsid w:val="00DD51EC"/>
    <w:rsid w:val="00DE09CA"/>
    <w:rsid w:val="00DF75AE"/>
    <w:rsid w:val="00DF7D0A"/>
    <w:rsid w:val="00E07280"/>
    <w:rsid w:val="00E078EB"/>
    <w:rsid w:val="00E1215F"/>
    <w:rsid w:val="00E2156D"/>
    <w:rsid w:val="00E21B74"/>
    <w:rsid w:val="00E44F1F"/>
    <w:rsid w:val="00E4611F"/>
    <w:rsid w:val="00E56476"/>
    <w:rsid w:val="00E834B2"/>
    <w:rsid w:val="00E84A7A"/>
    <w:rsid w:val="00E86036"/>
    <w:rsid w:val="00E941C9"/>
    <w:rsid w:val="00E954C2"/>
    <w:rsid w:val="00E95D07"/>
    <w:rsid w:val="00EA00D8"/>
    <w:rsid w:val="00EA5D6E"/>
    <w:rsid w:val="00EB0705"/>
    <w:rsid w:val="00EB2A71"/>
    <w:rsid w:val="00EC28F2"/>
    <w:rsid w:val="00EE39C8"/>
    <w:rsid w:val="00F1419E"/>
    <w:rsid w:val="00F15470"/>
    <w:rsid w:val="00F20029"/>
    <w:rsid w:val="00F20540"/>
    <w:rsid w:val="00F317BB"/>
    <w:rsid w:val="00F3579F"/>
    <w:rsid w:val="00F44026"/>
    <w:rsid w:val="00F502B8"/>
    <w:rsid w:val="00F5099F"/>
    <w:rsid w:val="00F53216"/>
    <w:rsid w:val="00F546F0"/>
    <w:rsid w:val="00F70226"/>
    <w:rsid w:val="00F70C8F"/>
    <w:rsid w:val="00F75F4E"/>
    <w:rsid w:val="00F81C7E"/>
    <w:rsid w:val="00F866D8"/>
    <w:rsid w:val="00F95F4C"/>
    <w:rsid w:val="00F978ED"/>
    <w:rsid w:val="00FC4B2A"/>
    <w:rsid w:val="00FC723C"/>
    <w:rsid w:val="00FD4DFA"/>
    <w:rsid w:val="00FD53AF"/>
    <w:rsid w:val="00FD615D"/>
    <w:rsid w:val="00FE0EAD"/>
    <w:rsid w:val="00FF54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o:shapelayout v:ext="edit">
      <o:idmap v:ext="edit" data="1"/>
    </o:shapelayout>
  </w:shapeDefaults>
  <w:decimalSymbol w:val=","/>
  <w:listSeparator w:val=";"/>
  <w14:docId w14:val="503C2113"/>
  <w15:chartTrackingRefBased/>
  <w15:docId w15:val="{2DFE48E6-264E-4123-92BE-1273B5BEC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BC0501"/>
    <w:pPr>
      <w:overflowPunct w:val="0"/>
      <w:autoSpaceDE w:val="0"/>
      <w:autoSpaceDN w:val="0"/>
      <w:adjustRightInd w:val="0"/>
      <w:textAlignment w:val="baseline"/>
    </w:pPr>
  </w:style>
  <w:style w:type="paragraph" w:styleId="berschrift1">
    <w:name w:val="heading 1"/>
    <w:basedOn w:val="Standard"/>
    <w:next w:val="Standard"/>
    <w:qFormat/>
    <w:pPr>
      <w:keepNext/>
      <w:spacing w:line="360" w:lineRule="auto"/>
      <w:jc w:val="both"/>
      <w:outlineLvl w:val="0"/>
    </w:pPr>
    <w:rPr>
      <w:rFonts w:ascii="Arial" w:hAnsi="Arial"/>
      <w:b/>
      <w:sz w:val="22"/>
    </w:rPr>
  </w:style>
  <w:style w:type="paragraph" w:styleId="berschrift2">
    <w:name w:val="heading 2"/>
    <w:basedOn w:val="Standard"/>
    <w:next w:val="Standard"/>
    <w:qFormat/>
    <w:pPr>
      <w:keepNext/>
      <w:spacing w:before="240" w:after="60"/>
      <w:outlineLvl w:val="1"/>
    </w:pPr>
    <w:rPr>
      <w:rFonts w:ascii="Arial" w:hAnsi="Arial"/>
      <w:b/>
      <w:i/>
      <w:sz w:val="24"/>
    </w:rPr>
  </w:style>
  <w:style w:type="paragraph" w:styleId="berschrift3">
    <w:name w:val="heading 3"/>
    <w:basedOn w:val="Standard"/>
    <w:next w:val="Standard"/>
    <w:qFormat/>
    <w:pPr>
      <w:keepNext/>
      <w:spacing w:line="360" w:lineRule="auto"/>
      <w:jc w:val="both"/>
      <w:outlineLvl w:val="2"/>
    </w:pPr>
    <w:rPr>
      <w:rFonts w:ascii="Arial" w:hAnsi="Arial"/>
      <w:b/>
      <w:sz w:val="24"/>
      <w:lang w:val="it-IT"/>
    </w:rPr>
  </w:style>
  <w:style w:type="paragraph" w:styleId="berschrift4">
    <w:name w:val="heading 4"/>
    <w:basedOn w:val="Standard"/>
    <w:next w:val="Standard"/>
    <w:qFormat/>
    <w:pPr>
      <w:keepNext/>
      <w:spacing w:line="360" w:lineRule="auto"/>
      <w:jc w:val="both"/>
      <w:outlineLvl w:val="3"/>
    </w:pPr>
    <w:rPr>
      <w:rFonts w:ascii="Arial" w:hAnsi="Arial"/>
      <w:b/>
      <w:i/>
      <w:sz w:val="22"/>
    </w:rPr>
  </w:style>
  <w:style w:type="paragraph" w:styleId="berschrift5">
    <w:name w:val="heading 5"/>
    <w:basedOn w:val="Standard"/>
    <w:next w:val="Standard"/>
    <w:qFormat/>
    <w:pPr>
      <w:keepNext/>
      <w:spacing w:line="360" w:lineRule="auto"/>
      <w:jc w:val="both"/>
      <w:outlineLvl w:val="4"/>
    </w:pPr>
    <w:rPr>
      <w:rFonts w:ascii="Arial" w:hAnsi="Arial"/>
      <w:b/>
      <w:sz w:val="28"/>
    </w:rPr>
  </w:style>
  <w:style w:type="paragraph" w:styleId="berschrift6">
    <w:name w:val="heading 6"/>
    <w:basedOn w:val="Standard"/>
    <w:next w:val="Standard"/>
    <w:qFormat/>
    <w:pPr>
      <w:keepNext/>
      <w:outlineLvl w:val="5"/>
    </w:pPr>
    <w:rPr>
      <w:rFonts w:ascii="Arial" w:hAnsi="Arial"/>
      <w:b/>
      <w:color w:val="FF0000"/>
      <w:sz w:val="17"/>
      <w:lang w:val="it-IT"/>
    </w:rPr>
  </w:style>
  <w:style w:type="paragraph" w:styleId="berschrift7">
    <w:name w:val="heading 7"/>
    <w:basedOn w:val="Standard"/>
    <w:next w:val="Standard"/>
    <w:qFormat/>
    <w:rsid w:val="00C77461"/>
    <w:pPr>
      <w:keepNext/>
      <w:tabs>
        <w:tab w:val="num" w:pos="1296"/>
      </w:tabs>
      <w:spacing w:line="360" w:lineRule="auto"/>
      <w:ind w:left="1296" w:hanging="1296"/>
      <w:jc w:val="both"/>
      <w:outlineLvl w:val="6"/>
    </w:pPr>
    <w:rPr>
      <w:rFonts w:ascii="Arial" w:hAnsi="Arial" w:cs="Arial"/>
      <w:b/>
      <w:bCs/>
      <w:i/>
      <w:iCs/>
      <w:sz w:val="24"/>
    </w:rPr>
  </w:style>
  <w:style w:type="paragraph" w:styleId="berschrift8">
    <w:name w:val="heading 8"/>
    <w:basedOn w:val="Standard"/>
    <w:next w:val="Standard"/>
    <w:qFormat/>
    <w:rsid w:val="00C77461"/>
    <w:pPr>
      <w:keepNext/>
      <w:tabs>
        <w:tab w:val="num" w:pos="1440"/>
      </w:tabs>
      <w:spacing w:line="360" w:lineRule="auto"/>
      <w:ind w:left="1440" w:hanging="1440"/>
      <w:outlineLvl w:val="7"/>
    </w:pPr>
    <w:rPr>
      <w:rFonts w:ascii="Arial" w:hAnsi="Arial" w:cs="Arial"/>
      <w:sz w:val="24"/>
    </w:rPr>
  </w:style>
  <w:style w:type="paragraph" w:styleId="berschrift9">
    <w:name w:val="heading 9"/>
    <w:basedOn w:val="Standard"/>
    <w:next w:val="Standard"/>
    <w:qFormat/>
    <w:rsid w:val="00C77461"/>
    <w:pPr>
      <w:keepNext/>
      <w:tabs>
        <w:tab w:val="num" w:pos="1584"/>
      </w:tabs>
      <w:spacing w:line="360" w:lineRule="auto"/>
      <w:ind w:left="1584" w:hanging="1584"/>
      <w:outlineLvl w:val="8"/>
    </w:pPr>
    <w:rPr>
      <w:rFonts w:ascii="Arial" w:hAnsi="Arial" w:cs="Arial"/>
      <w:b/>
      <w:bCs/>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character" w:styleId="Seitenzahl">
    <w:name w:val="page number"/>
    <w:basedOn w:val="Absatz-Standardschriftart"/>
  </w:style>
  <w:style w:type="paragraph" w:styleId="Fuzeile">
    <w:name w:val="footer"/>
    <w:basedOn w:val="Standard"/>
    <w:pPr>
      <w:tabs>
        <w:tab w:val="center" w:pos="4536"/>
        <w:tab w:val="right" w:pos="9072"/>
      </w:tabs>
    </w:pPr>
  </w:style>
  <w:style w:type="character" w:styleId="Zeilennummer">
    <w:name w:val="line number"/>
    <w:basedOn w:val="Absatz-Standardschriftart"/>
  </w:style>
  <w:style w:type="paragraph" w:customStyle="1" w:styleId="Textkrper21">
    <w:name w:val="Textkörper 21"/>
    <w:basedOn w:val="Standard"/>
    <w:pPr>
      <w:spacing w:after="120" w:line="360" w:lineRule="auto"/>
      <w:ind w:left="851" w:hanging="851"/>
      <w:jc w:val="both"/>
    </w:pPr>
    <w:rPr>
      <w:rFonts w:ascii="Arial" w:hAnsi="Arial"/>
      <w:sz w:val="22"/>
    </w:rPr>
  </w:style>
  <w:style w:type="paragraph" w:customStyle="1" w:styleId="Textkrper-Einzug21">
    <w:name w:val="Textkörper-Einzug 21"/>
    <w:basedOn w:val="Standard"/>
    <w:pPr>
      <w:spacing w:line="360" w:lineRule="auto"/>
      <w:ind w:left="851"/>
      <w:jc w:val="both"/>
    </w:pPr>
    <w:rPr>
      <w:rFonts w:ascii="Arial" w:hAnsi="Arial"/>
      <w:sz w:val="22"/>
    </w:rPr>
  </w:style>
  <w:style w:type="character" w:customStyle="1" w:styleId="Fett1">
    <w:name w:val="Fett1"/>
    <w:rPr>
      <w:b/>
    </w:rPr>
  </w:style>
  <w:style w:type="paragraph" w:customStyle="1" w:styleId="Textkrper22">
    <w:name w:val="Textkörper 22"/>
    <w:basedOn w:val="Standard"/>
    <w:pPr>
      <w:spacing w:after="120" w:line="360" w:lineRule="auto"/>
      <w:ind w:left="851" w:hanging="851"/>
      <w:jc w:val="both"/>
    </w:pPr>
    <w:rPr>
      <w:rFonts w:ascii="Arial" w:hAnsi="Arial"/>
      <w:i/>
      <w:color w:val="FF0000"/>
      <w:sz w:val="22"/>
    </w:rPr>
  </w:style>
  <w:style w:type="paragraph" w:styleId="Textkrper">
    <w:name w:val="Body Text"/>
    <w:basedOn w:val="Standard"/>
    <w:pPr>
      <w:tabs>
        <w:tab w:val="left" w:pos="855"/>
      </w:tabs>
      <w:spacing w:line="360" w:lineRule="auto"/>
      <w:jc w:val="both"/>
    </w:pPr>
    <w:rPr>
      <w:rFonts w:ascii="Arial" w:hAnsi="Arial"/>
      <w:color w:val="FF0000"/>
      <w:sz w:val="22"/>
    </w:rPr>
  </w:style>
  <w:style w:type="paragraph" w:customStyle="1" w:styleId="Textkrper23">
    <w:name w:val="Textkörper 23"/>
    <w:basedOn w:val="Standard"/>
    <w:pPr>
      <w:tabs>
        <w:tab w:val="left" w:pos="855"/>
      </w:tabs>
      <w:spacing w:line="360" w:lineRule="auto"/>
      <w:ind w:left="855"/>
      <w:jc w:val="both"/>
    </w:pPr>
    <w:rPr>
      <w:rFonts w:ascii="Arial" w:hAnsi="Arial"/>
      <w:sz w:val="22"/>
    </w:rPr>
  </w:style>
  <w:style w:type="paragraph" w:styleId="Funotentext">
    <w:name w:val="footnote text"/>
    <w:basedOn w:val="Standard"/>
    <w:link w:val="FunotentextZchn"/>
    <w:uiPriority w:val="99"/>
    <w:qFormat/>
  </w:style>
  <w:style w:type="character" w:styleId="Funotenzeichen">
    <w:name w:val="footnote reference"/>
    <w:uiPriority w:val="99"/>
    <w:qFormat/>
    <w:rPr>
      <w:vertAlign w:val="superscript"/>
    </w:rPr>
  </w:style>
  <w:style w:type="paragraph" w:customStyle="1" w:styleId="Textkrper24">
    <w:name w:val="Textkörper 24"/>
    <w:basedOn w:val="Standard"/>
    <w:pPr>
      <w:spacing w:before="60" w:after="120" w:line="320" w:lineRule="atLeast"/>
      <w:ind w:left="852"/>
      <w:jc w:val="both"/>
    </w:pPr>
    <w:rPr>
      <w:rFonts w:ascii="Arial" w:hAnsi="Arial"/>
      <w:i/>
      <w:sz w:val="22"/>
    </w:rPr>
  </w:style>
  <w:style w:type="paragraph" w:customStyle="1" w:styleId="Textkrper-Einzug22">
    <w:name w:val="Textkörper-Einzug 22"/>
    <w:basedOn w:val="Standard"/>
    <w:pPr>
      <w:spacing w:line="360" w:lineRule="auto"/>
      <w:ind w:left="852"/>
      <w:jc w:val="both"/>
    </w:pPr>
    <w:rPr>
      <w:rFonts w:ascii="Arial" w:hAnsi="Arial"/>
      <w:i/>
      <w:color w:val="000080"/>
      <w:sz w:val="22"/>
    </w:rPr>
  </w:style>
  <w:style w:type="paragraph" w:customStyle="1" w:styleId="Textkrper25">
    <w:name w:val="Textkörper 25"/>
    <w:basedOn w:val="Standard"/>
    <w:pPr>
      <w:spacing w:after="120" w:line="360" w:lineRule="auto"/>
      <w:ind w:left="851"/>
      <w:jc w:val="both"/>
    </w:pPr>
    <w:rPr>
      <w:rFonts w:ascii="Arial" w:hAnsi="Arial"/>
      <w:i/>
      <w:sz w:val="22"/>
    </w:rPr>
  </w:style>
  <w:style w:type="paragraph" w:customStyle="1" w:styleId="Textkrper-Einzug23">
    <w:name w:val="Textkörper-Einzug 23"/>
    <w:basedOn w:val="Standard"/>
    <w:pPr>
      <w:ind w:left="284" w:hanging="284"/>
      <w:jc w:val="both"/>
    </w:pPr>
    <w:rPr>
      <w:rFonts w:ascii="Arial" w:hAnsi="Arial"/>
      <w:sz w:val="18"/>
    </w:rPr>
  </w:style>
  <w:style w:type="paragraph" w:customStyle="1" w:styleId="Textkrper-Einzug31">
    <w:name w:val="Textkörper-Einzug 31"/>
    <w:basedOn w:val="Standard"/>
    <w:pPr>
      <w:spacing w:line="360" w:lineRule="auto"/>
      <w:ind w:left="852"/>
      <w:jc w:val="both"/>
    </w:pPr>
    <w:rPr>
      <w:rFonts w:ascii="Arial" w:hAnsi="Arial"/>
      <w:color w:val="000080"/>
      <w:sz w:val="22"/>
    </w:rPr>
  </w:style>
  <w:style w:type="character" w:styleId="Kommentarzeichen">
    <w:name w:val="annotation reference"/>
    <w:semiHidden/>
    <w:rPr>
      <w:sz w:val="16"/>
    </w:rPr>
  </w:style>
  <w:style w:type="paragraph" w:styleId="Kommentartext">
    <w:name w:val="annotation text"/>
    <w:basedOn w:val="Standard"/>
    <w:semiHidden/>
  </w:style>
  <w:style w:type="paragraph" w:customStyle="1" w:styleId="Textkrper26">
    <w:name w:val="Textkörper 26"/>
    <w:basedOn w:val="Standard"/>
    <w:pPr>
      <w:spacing w:line="360" w:lineRule="auto"/>
      <w:jc w:val="both"/>
    </w:pPr>
    <w:rPr>
      <w:rFonts w:ascii="Arial" w:hAnsi="Arial"/>
      <w:sz w:val="22"/>
    </w:rPr>
  </w:style>
  <w:style w:type="paragraph" w:styleId="Verzeichnis3">
    <w:name w:val="toc 3"/>
    <w:basedOn w:val="Standard"/>
    <w:next w:val="Standard"/>
    <w:semiHidden/>
    <w:pPr>
      <w:ind w:left="400"/>
    </w:pPr>
  </w:style>
  <w:style w:type="paragraph" w:styleId="Verzeichnis1">
    <w:name w:val="toc 1"/>
    <w:basedOn w:val="Standard"/>
    <w:next w:val="Standard"/>
    <w:semiHidden/>
  </w:style>
  <w:style w:type="paragraph" w:styleId="Verzeichnis2">
    <w:name w:val="toc 2"/>
    <w:basedOn w:val="Standard"/>
    <w:next w:val="Standard"/>
    <w:semiHidden/>
    <w:pPr>
      <w:ind w:left="200"/>
    </w:pPr>
  </w:style>
  <w:style w:type="paragraph" w:styleId="Verzeichnis4">
    <w:name w:val="toc 4"/>
    <w:basedOn w:val="Standard"/>
    <w:next w:val="Standard"/>
    <w:semiHidden/>
    <w:pPr>
      <w:ind w:left="600"/>
    </w:pPr>
  </w:style>
  <w:style w:type="character" w:styleId="Hyperlink">
    <w:name w:val="Hyperlink"/>
    <w:rPr>
      <w:color w:val="0000FF"/>
      <w:u w:val="single"/>
    </w:rPr>
  </w:style>
  <w:style w:type="paragraph" w:styleId="Verzeichnis5">
    <w:name w:val="toc 5"/>
    <w:basedOn w:val="Standard"/>
    <w:next w:val="Standard"/>
    <w:semiHidden/>
    <w:pPr>
      <w:ind w:left="800"/>
    </w:pPr>
  </w:style>
  <w:style w:type="paragraph" w:styleId="Sprechblasentext">
    <w:name w:val="Balloon Text"/>
    <w:basedOn w:val="Standard"/>
    <w:semiHidden/>
    <w:rPr>
      <w:rFonts w:ascii="Tahoma" w:hAnsi="Tahoma" w:cs="Tahoma"/>
      <w:sz w:val="16"/>
      <w:szCs w:val="16"/>
    </w:rPr>
  </w:style>
  <w:style w:type="character" w:customStyle="1" w:styleId="BodyText2CharChar">
    <w:name w:val="Body Text 2 Char Char"/>
    <w:rsid w:val="00273D5E"/>
    <w:rPr>
      <w:rFonts w:ascii="Futura Lt BT" w:hAnsi="Futura Lt BT"/>
      <w:lang w:val="de-DE" w:eastAsia="de-DE" w:bidi="ar-SA"/>
    </w:rPr>
  </w:style>
  <w:style w:type="paragraph" w:styleId="Kommentarthema">
    <w:name w:val="annotation subject"/>
    <w:basedOn w:val="Kommentartext"/>
    <w:next w:val="Kommentartext"/>
    <w:semiHidden/>
    <w:rsid w:val="009F03B1"/>
    <w:rPr>
      <w:b/>
      <w:bCs/>
    </w:rPr>
  </w:style>
  <w:style w:type="paragraph" w:styleId="Dokumentstruktur">
    <w:name w:val="Document Map"/>
    <w:basedOn w:val="Standard"/>
    <w:semiHidden/>
    <w:rsid w:val="00B40CA6"/>
    <w:pPr>
      <w:shd w:val="clear" w:color="auto" w:fill="000080"/>
    </w:pPr>
    <w:rPr>
      <w:rFonts w:ascii="Tahoma" w:hAnsi="Tahoma" w:cs="Tahoma"/>
    </w:rPr>
  </w:style>
  <w:style w:type="character" w:customStyle="1" w:styleId="text1">
    <w:name w:val="text1"/>
    <w:rsid w:val="00DC0813"/>
    <w:rPr>
      <w:rFonts w:ascii="Arial" w:hAnsi="Arial" w:cs="Arial" w:hint="default"/>
      <w:color w:val="000033"/>
      <w:sz w:val="6"/>
      <w:szCs w:val="6"/>
    </w:rPr>
  </w:style>
  <w:style w:type="table" w:styleId="Tabellenraster">
    <w:name w:val="Table Grid"/>
    <w:basedOn w:val="NormaleTabelle"/>
    <w:uiPriority w:val="39"/>
    <w:rsid w:val="00BC05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fzhlungLiteraturstellen">
    <w:name w:val="Aufzählung Literaturstellen"/>
    <w:basedOn w:val="Standard"/>
    <w:qFormat/>
    <w:rsid w:val="00EA00D8"/>
    <w:pPr>
      <w:numPr>
        <w:numId w:val="15"/>
      </w:numPr>
      <w:tabs>
        <w:tab w:val="left" w:pos="442"/>
        <w:tab w:val="num" w:pos="645"/>
      </w:tabs>
      <w:overflowPunct/>
      <w:autoSpaceDE/>
      <w:autoSpaceDN/>
      <w:adjustRightInd/>
      <w:spacing w:line="288" w:lineRule="auto"/>
      <w:ind w:left="442" w:hanging="442"/>
      <w:jc w:val="both"/>
      <w:textAlignment w:val="auto"/>
    </w:pPr>
    <w:rPr>
      <w:rFonts w:ascii="Verdana" w:eastAsia="MS Mincho" w:hAnsi="Verdana"/>
      <w:szCs w:val="22"/>
      <w:lang w:eastAsia="ja-JP"/>
    </w:rPr>
  </w:style>
  <w:style w:type="character" w:styleId="NichtaufgelsteErwhnung">
    <w:name w:val="Unresolved Mention"/>
    <w:uiPriority w:val="99"/>
    <w:semiHidden/>
    <w:unhideWhenUsed/>
    <w:rsid w:val="00752F6C"/>
    <w:rPr>
      <w:color w:val="605E5C"/>
      <w:shd w:val="clear" w:color="auto" w:fill="E1DFDD"/>
    </w:rPr>
  </w:style>
  <w:style w:type="paragraph" w:styleId="Listenabsatz">
    <w:name w:val="List Paragraph"/>
    <w:basedOn w:val="Standard"/>
    <w:uiPriority w:val="34"/>
    <w:qFormat/>
    <w:rsid w:val="000A6C01"/>
    <w:pPr>
      <w:ind w:left="720"/>
      <w:contextualSpacing/>
    </w:pPr>
  </w:style>
  <w:style w:type="character" w:customStyle="1" w:styleId="FunotentextZchn">
    <w:name w:val="Fußnotentext Zchn"/>
    <w:basedOn w:val="Absatz-Standardschriftart"/>
    <w:link w:val="Funotentext"/>
    <w:uiPriority w:val="99"/>
    <w:rsid w:val="000A6C01"/>
  </w:style>
  <w:style w:type="paragraph" w:customStyle="1" w:styleId="b1">
    <w:name w:val="Üb 1"/>
    <w:basedOn w:val="Listenabsatz"/>
    <w:next w:val="Standard"/>
    <w:qFormat/>
    <w:rsid w:val="00F317BB"/>
    <w:pPr>
      <w:keepNext/>
      <w:numPr>
        <w:numId w:val="28"/>
      </w:numPr>
      <w:overflowPunct/>
      <w:autoSpaceDE/>
      <w:autoSpaceDN/>
      <w:adjustRightInd/>
      <w:spacing w:before="360" w:after="120" w:line="288" w:lineRule="auto"/>
      <w:contextualSpacing w:val="0"/>
      <w:jc w:val="both"/>
      <w:textAlignment w:val="auto"/>
      <w:outlineLvl w:val="0"/>
    </w:pPr>
    <w:rPr>
      <w:rFonts w:ascii="Verdana" w:eastAsiaTheme="minorEastAsia" w:hAnsi="Verdana" w:cstheme="minorBidi"/>
      <w:b/>
      <w:sz w:val="22"/>
      <w:szCs w:val="22"/>
      <w:lang w:eastAsia="ja-JP"/>
    </w:rPr>
  </w:style>
  <w:style w:type="paragraph" w:customStyle="1" w:styleId="AufzhlungPunkt1">
    <w:name w:val="Aufzählung Punkt 1"/>
    <w:basedOn w:val="Standard"/>
    <w:link w:val="AufzhlungPunkt1Zchn"/>
    <w:qFormat/>
    <w:rsid w:val="00F317BB"/>
    <w:pPr>
      <w:numPr>
        <w:numId w:val="27"/>
      </w:numPr>
      <w:overflowPunct/>
      <w:autoSpaceDE/>
      <w:autoSpaceDN/>
      <w:adjustRightInd/>
      <w:spacing w:line="288" w:lineRule="auto"/>
      <w:ind w:left="426" w:hanging="426"/>
      <w:jc w:val="both"/>
      <w:textAlignment w:val="auto"/>
    </w:pPr>
    <w:rPr>
      <w:rFonts w:ascii="Verdana" w:eastAsiaTheme="minorEastAsia" w:hAnsi="Verdana" w:cstheme="minorBidi"/>
      <w:lang w:eastAsia="ja-JP"/>
    </w:rPr>
  </w:style>
  <w:style w:type="paragraph" w:customStyle="1" w:styleId="b2">
    <w:name w:val="Üb 2"/>
    <w:basedOn w:val="b1"/>
    <w:next w:val="Standard"/>
    <w:link w:val="b2Zchn"/>
    <w:qFormat/>
    <w:rsid w:val="00F317BB"/>
    <w:pPr>
      <w:numPr>
        <w:ilvl w:val="1"/>
      </w:numPr>
      <w:spacing w:before="240"/>
      <w:ind w:left="709" w:hanging="709"/>
      <w:outlineLvl w:val="1"/>
    </w:pPr>
    <w:rPr>
      <w:sz w:val="20"/>
    </w:rPr>
  </w:style>
  <w:style w:type="character" w:customStyle="1" w:styleId="AufzhlungPunkt1Zchn">
    <w:name w:val="Aufzählung Punkt 1 Zchn"/>
    <w:basedOn w:val="Absatz-Standardschriftart"/>
    <w:link w:val="AufzhlungPunkt1"/>
    <w:rsid w:val="00F317BB"/>
    <w:rPr>
      <w:rFonts w:ascii="Verdana" w:eastAsiaTheme="minorEastAsia" w:hAnsi="Verdana" w:cstheme="minorBidi"/>
      <w:lang w:eastAsia="ja-JP"/>
    </w:rPr>
  </w:style>
  <w:style w:type="paragraph" w:customStyle="1" w:styleId="b3">
    <w:name w:val="Üb 3"/>
    <w:basedOn w:val="Listenabsatz"/>
    <w:next w:val="Standard"/>
    <w:link w:val="b3Zchn"/>
    <w:qFormat/>
    <w:rsid w:val="00F317BB"/>
    <w:pPr>
      <w:keepNext/>
      <w:numPr>
        <w:ilvl w:val="2"/>
        <w:numId w:val="28"/>
      </w:numPr>
      <w:tabs>
        <w:tab w:val="num" w:pos="360"/>
      </w:tabs>
      <w:overflowPunct/>
      <w:autoSpaceDE/>
      <w:autoSpaceDN/>
      <w:adjustRightInd/>
      <w:spacing w:before="240" w:after="120" w:line="288" w:lineRule="auto"/>
      <w:ind w:left="720" w:firstLine="0"/>
      <w:contextualSpacing w:val="0"/>
      <w:jc w:val="both"/>
      <w:textAlignment w:val="auto"/>
      <w:outlineLvl w:val="2"/>
    </w:pPr>
    <w:rPr>
      <w:rFonts w:ascii="Verdana" w:eastAsiaTheme="minorEastAsia" w:hAnsi="Verdana" w:cstheme="minorBidi"/>
      <w:b/>
      <w:lang w:eastAsia="ja-JP"/>
    </w:rPr>
  </w:style>
  <w:style w:type="character" w:customStyle="1" w:styleId="b2Zchn">
    <w:name w:val="Üb 2 Zchn"/>
    <w:basedOn w:val="Absatz-Standardschriftart"/>
    <w:link w:val="b2"/>
    <w:rsid w:val="00F317BB"/>
    <w:rPr>
      <w:rFonts w:ascii="Verdana" w:eastAsiaTheme="minorEastAsia" w:hAnsi="Verdana" w:cstheme="minorBidi"/>
      <w:b/>
      <w:szCs w:val="22"/>
      <w:lang w:eastAsia="ja-JP"/>
    </w:rPr>
  </w:style>
  <w:style w:type="paragraph" w:customStyle="1" w:styleId="b4">
    <w:name w:val="Üb 4"/>
    <w:basedOn w:val="b3"/>
    <w:next w:val="Standard"/>
    <w:qFormat/>
    <w:rsid w:val="00F317BB"/>
    <w:pPr>
      <w:numPr>
        <w:ilvl w:val="3"/>
      </w:numPr>
      <w:tabs>
        <w:tab w:val="num" w:pos="360"/>
      </w:tabs>
      <w:ind w:left="1077" w:hanging="1077"/>
      <w:outlineLvl w:val="3"/>
    </w:pPr>
  </w:style>
  <w:style w:type="paragraph" w:customStyle="1" w:styleId="b5">
    <w:name w:val="Üb 5"/>
    <w:basedOn w:val="b4"/>
    <w:next w:val="Standard"/>
    <w:qFormat/>
    <w:rsid w:val="00F317BB"/>
    <w:pPr>
      <w:numPr>
        <w:ilvl w:val="4"/>
      </w:numPr>
      <w:tabs>
        <w:tab w:val="num" w:pos="360"/>
      </w:tabs>
      <w:ind w:left="1304" w:hanging="1304"/>
      <w:outlineLvl w:val="4"/>
    </w:pPr>
  </w:style>
  <w:style w:type="paragraph" w:customStyle="1" w:styleId="b6">
    <w:name w:val="Üb 6"/>
    <w:basedOn w:val="b5"/>
    <w:next w:val="Standard"/>
    <w:qFormat/>
    <w:rsid w:val="00F317BB"/>
    <w:pPr>
      <w:numPr>
        <w:ilvl w:val="5"/>
      </w:numPr>
      <w:tabs>
        <w:tab w:val="num" w:pos="360"/>
      </w:tabs>
      <w:ind w:left="1559" w:hanging="1559"/>
      <w:outlineLvl w:val="5"/>
    </w:pPr>
  </w:style>
  <w:style w:type="paragraph" w:customStyle="1" w:styleId="AufzhlungBuchstabe">
    <w:name w:val="Aufzählung Buchstabe"/>
    <w:basedOn w:val="b2"/>
    <w:qFormat/>
    <w:rsid w:val="00F317BB"/>
    <w:pPr>
      <w:keepNext w:val="0"/>
      <w:numPr>
        <w:ilvl w:val="6"/>
      </w:numPr>
      <w:tabs>
        <w:tab w:val="num" w:pos="360"/>
      </w:tabs>
      <w:spacing w:before="0" w:after="0"/>
      <w:ind w:left="1134" w:hanging="283"/>
      <w:outlineLvl w:val="9"/>
    </w:pPr>
    <w:rPr>
      <w:b w:val="0"/>
    </w:rPr>
  </w:style>
  <w:style w:type="paragraph" w:customStyle="1" w:styleId="Nachweisberschrift">
    <w:name w:val="Nachweis Überschrift"/>
    <w:basedOn w:val="Standard"/>
    <w:next w:val="Standardkursiv"/>
    <w:link w:val="NachweisberschriftZchn"/>
    <w:qFormat/>
    <w:rsid w:val="00F317BB"/>
    <w:pPr>
      <w:keepNext/>
      <w:overflowPunct/>
      <w:autoSpaceDE/>
      <w:autoSpaceDN/>
      <w:adjustRightInd/>
      <w:spacing w:before="120" w:after="120" w:line="288" w:lineRule="auto"/>
      <w:jc w:val="both"/>
      <w:textAlignment w:val="auto"/>
    </w:pPr>
    <w:rPr>
      <w:rFonts w:ascii="Verdana" w:eastAsiaTheme="minorEastAsia" w:hAnsi="Verdana" w:cstheme="minorBidi"/>
      <w:b/>
      <w:i/>
      <w:lang w:eastAsia="ja-JP"/>
    </w:rPr>
  </w:style>
  <w:style w:type="paragraph" w:customStyle="1" w:styleId="Standardkursiv">
    <w:name w:val="Standard kursiv"/>
    <w:basedOn w:val="Standard"/>
    <w:link w:val="StandardkursivZchn"/>
    <w:qFormat/>
    <w:rsid w:val="00F317BB"/>
    <w:pPr>
      <w:overflowPunct/>
      <w:autoSpaceDE/>
      <w:autoSpaceDN/>
      <w:adjustRightInd/>
      <w:spacing w:line="288" w:lineRule="auto"/>
      <w:jc w:val="both"/>
      <w:textAlignment w:val="auto"/>
    </w:pPr>
    <w:rPr>
      <w:rFonts w:ascii="Verdana" w:eastAsiaTheme="minorEastAsia" w:hAnsi="Verdana" w:cstheme="minorBidi"/>
      <w:i/>
      <w:lang w:eastAsia="ja-JP"/>
    </w:rPr>
  </w:style>
  <w:style w:type="character" w:customStyle="1" w:styleId="NachweisberschriftZchn">
    <w:name w:val="Nachweis Überschrift Zchn"/>
    <w:basedOn w:val="Absatz-Standardschriftart"/>
    <w:link w:val="Nachweisberschrift"/>
    <w:rsid w:val="00F317BB"/>
    <w:rPr>
      <w:rFonts w:ascii="Verdana" w:eastAsiaTheme="minorEastAsia" w:hAnsi="Verdana" w:cstheme="minorBidi"/>
      <w:b/>
      <w:i/>
      <w:lang w:eastAsia="ja-JP"/>
    </w:rPr>
  </w:style>
  <w:style w:type="character" w:customStyle="1" w:styleId="StandardkursivZchn">
    <w:name w:val="Standard kursiv Zchn"/>
    <w:basedOn w:val="Absatz-Standardschriftart"/>
    <w:link w:val="Standardkursiv"/>
    <w:rsid w:val="00F317BB"/>
    <w:rPr>
      <w:rFonts w:ascii="Verdana" w:eastAsiaTheme="minorEastAsia" w:hAnsi="Verdana" w:cstheme="minorBidi"/>
      <w:i/>
      <w:lang w:eastAsia="ja-JP"/>
    </w:rPr>
  </w:style>
  <w:style w:type="character" w:customStyle="1" w:styleId="Hochgestellt">
    <w:name w:val="Hochgestellt"/>
    <w:basedOn w:val="Absatz-Standardschriftart"/>
    <w:rsid w:val="00F317BB"/>
    <w:rPr>
      <w:vertAlign w:val="superscript"/>
    </w:rPr>
  </w:style>
  <w:style w:type="paragraph" w:customStyle="1" w:styleId="AufzhlungBuchstabeFett">
    <w:name w:val="Aufzählung Buchstabe Fett"/>
    <w:basedOn w:val="AufzhlungBuchstabe"/>
    <w:rsid w:val="00F317BB"/>
    <w:pPr>
      <w:numPr>
        <w:ilvl w:val="8"/>
      </w:numPr>
      <w:tabs>
        <w:tab w:val="num" w:pos="360"/>
      </w:tabs>
      <w:ind w:left="1134" w:hanging="283"/>
    </w:pPr>
    <w:rPr>
      <w:b/>
      <w:bCs/>
    </w:rPr>
  </w:style>
  <w:style w:type="paragraph" w:customStyle="1" w:styleId="AufzhlungBuchstabeKursiv">
    <w:name w:val="Aufzählung Buchstabe Kursiv"/>
    <w:basedOn w:val="AufzhlungBuchstabe"/>
    <w:rsid w:val="00F317BB"/>
    <w:pPr>
      <w:numPr>
        <w:ilvl w:val="7"/>
      </w:numPr>
      <w:tabs>
        <w:tab w:val="num" w:pos="360"/>
      </w:tabs>
      <w:ind w:left="1134" w:hanging="283"/>
    </w:pPr>
    <w:rPr>
      <w:i/>
      <w:iCs/>
    </w:rPr>
  </w:style>
  <w:style w:type="paragraph" w:customStyle="1" w:styleId="AufzhlungPunkt2">
    <w:name w:val="Aufzählung Punkt 2"/>
    <w:basedOn w:val="Standard"/>
    <w:link w:val="AufzhlungPunkt2Zchn"/>
    <w:qFormat/>
    <w:rsid w:val="00CB287D"/>
    <w:pPr>
      <w:numPr>
        <w:numId w:val="29"/>
      </w:numPr>
      <w:overflowPunct/>
      <w:autoSpaceDE/>
      <w:autoSpaceDN/>
      <w:adjustRightInd/>
      <w:spacing w:line="288" w:lineRule="auto"/>
      <w:jc w:val="both"/>
      <w:textAlignment w:val="auto"/>
    </w:pPr>
    <w:rPr>
      <w:rFonts w:ascii="Verdana" w:eastAsiaTheme="minorEastAsia" w:hAnsi="Verdana" w:cstheme="minorBidi"/>
      <w:lang w:eastAsia="ja-JP"/>
    </w:rPr>
  </w:style>
  <w:style w:type="character" w:customStyle="1" w:styleId="AufzhlungPunkt2Zchn">
    <w:name w:val="Aufzählung Punkt 2 Zchn"/>
    <w:basedOn w:val="Absatz-Standardschriftart"/>
    <w:link w:val="AufzhlungPunkt2"/>
    <w:rsid w:val="00CB287D"/>
    <w:rPr>
      <w:rFonts w:ascii="Verdana" w:eastAsiaTheme="minorEastAsia" w:hAnsi="Verdana" w:cstheme="minorBidi"/>
      <w:lang w:eastAsia="ja-JP"/>
    </w:rPr>
  </w:style>
  <w:style w:type="character" w:customStyle="1" w:styleId="Tiefgestellt">
    <w:name w:val="Tiefgestellt"/>
    <w:basedOn w:val="Absatz-Standardschriftart"/>
    <w:rsid w:val="00CB287D"/>
    <w:rPr>
      <w:vertAlign w:val="subscript"/>
    </w:rPr>
  </w:style>
  <w:style w:type="table" w:customStyle="1" w:styleId="TabellefrVergabegrundlageKopfzeilegrau">
    <w:name w:val="Tabelle für Vergabegrundlage Kopfzeile grau"/>
    <w:basedOn w:val="NormaleTabelle"/>
    <w:uiPriority w:val="99"/>
    <w:rsid w:val="00CB287D"/>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CB287D"/>
    <w:pPr>
      <w:overflowPunct/>
      <w:autoSpaceDE/>
      <w:autoSpaceDN/>
      <w:adjustRightInd/>
      <w:textAlignment w:val="auto"/>
    </w:pPr>
    <w:rPr>
      <w:rFonts w:ascii="Verdana" w:eastAsiaTheme="minorEastAsia" w:hAnsi="Verdana" w:cstheme="minorBidi"/>
      <w:b/>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CB287D"/>
    <w:rPr>
      <w:rFonts w:ascii="Verdana" w:eastAsiaTheme="minorEastAsia" w:hAnsi="Verdana" w:cstheme="minorBidi"/>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CB287D"/>
    <w:pPr>
      <w:overflowPunct/>
      <w:autoSpaceDE/>
      <w:autoSpaceDN/>
      <w:adjustRightInd/>
      <w:textAlignment w:val="auto"/>
    </w:pPr>
    <w:rPr>
      <w:rFonts w:ascii="Verdana" w:eastAsiaTheme="minorEastAsia" w:hAnsi="Verdana" w:cstheme="minorBidi"/>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CB287D"/>
    <w:rPr>
      <w:rFonts w:ascii="Verdana" w:eastAsiaTheme="minorEastAsia" w:hAnsi="Verdana" w:cstheme="minorBidi"/>
      <w:sz w:val="18"/>
      <w:szCs w:val="18"/>
      <w:lang w:eastAsia="ja-JP"/>
    </w:rPr>
  </w:style>
  <w:style w:type="character" w:customStyle="1" w:styleId="b3Zchn">
    <w:name w:val="Üb 3 Zchn"/>
    <w:basedOn w:val="Absatz-Standardschriftart"/>
    <w:link w:val="b3"/>
    <w:rsid w:val="00E078EB"/>
    <w:rPr>
      <w:rFonts w:ascii="Verdana" w:eastAsiaTheme="minorEastAsia" w:hAnsi="Verdana" w:cstheme="minorBidi"/>
      <w:b/>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592432">
      <w:bodyDiv w:val="1"/>
      <w:marLeft w:val="0"/>
      <w:marRight w:val="0"/>
      <w:marTop w:val="0"/>
      <w:marBottom w:val="0"/>
      <w:divBdr>
        <w:top w:val="none" w:sz="0" w:space="0" w:color="auto"/>
        <w:left w:val="none" w:sz="0" w:space="0" w:color="auto"/>
        <w:bottom w:val="none" w:sz="0" w:space="0" w:color="auto"/>
        <w:right w:val="none" w:sz="0" w:space="0" w:color="auto"/>
      </w:divBdr>
    </w:div>
    <w:div w:id="1302463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B6AA4B-EFDF-41AC-8B32-6DDB661CF0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1430</Words>
  <Characters>9011</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Möbel</vt:lpstr>
    </vt:vector>
  </TitlesOfParts>
  <Company>Umweltbundesamt</Company>
  <LinksUpToDate>false</LinksUpToDate>
  <CharactersWithSpaces>10421</CharactersWithSpaces>
  <SharedDoc>false</SharedDoc>
  <HLinks>
    <vt:vector size="42" baseType="variant">
      <vt:variant>
        <vt:i4>262223</vt:i4>
      </vt:variant>
      <vt:variant>
        <vt:i4>18</vt:i4>
      </vt:variant>
      <vt:variant>
        <vt:i4>0</vt:i4>
      </vt:variant>
      <vt:variant>
        <vt:i4>5</vt:i4>
      </vt:variant>
      <vt:variant>
        <vt:lpwstr>http://www.wirsindfarbe.de/service-publikationen/vdl-richtlinien/</vt:lpwstr>
      </vt:variant>
      <vt:variant>
        <vt:lpwstr/>
      </vt:variant>
      <vt:variant>
        <vt:i4>5439572</vt:i4>
      </vt:variant>
      <vt:variant>
        <vt:i4>15</vt:i4>
      </vt:variant>
      <vt:variant>
        <vt:i4>0</vt:i4>
      </vt:variant>
      <vt:variant>
        <vt:i4>5</vt:i4>
      </vt:variant>
      <vt:variant>
        <vt:lpwstr>https://www.ral-mineralwolle.de/home.html</vt:lpwstr>
      </vt:variant>
      <vt:variant>
        <vt:lpwstr/>
      </vt:variant>
      <vt:variant>
        <vt:i4>262223</vt:i4>
      </vt:variant>
      <vt:variant>
        <vt:i4>12</vt:i4>
      </vt:variant>
      <vt:variant>
        <vt:i4>0</vt:i4>
      </vt:variant>
      <vt:variant>
        <vt:i4>5</vt:i4>
      </vt:variant>
      <vt:variant>
        <vt:lpwstr>http://www.wirsindfarbe.de/service-publikationen/vdl-richtlinien/</vt:lpwstr>
      </vt:variant>
      <vt:variant>
        <vt:lpwstr/>
      </vt:variant>
      <vt:variant>
        <vt:i4>5308498</vt:i4>
      </vt:variant>
      <vt:variant>
        <vt:i4>9</vt:i4>
      </vt:variant>
      <vt:variant>
        <vt:i4>0</vt:i4>
      </vt:variant>
      <vt:variant>
        <vt:i4>5</vt:i4>
      </vt:variant>
      <vt:variant>
        <vt:lpwstr>http://www.baua.de/de/Themen-von-A-Z/Gefahrstoffe/TRGS/TRGS-905.html</vt:lpwstr>
      </vt:variant>
      <vt:variant>
        <vt:lpwstr/>
      </vt:variant>
      <vt:variant>
        <vt:i4>1114116</vt:i4>
      </vt:variant>
      <vt:variant>
        <vt:i4>6</vt:i4>
      </vt:variant>
      <vt:variant>
        <vt:i4>0</vt:i4>
      </vt:variant>
      <vt:variant>
        <vt:i4>5</vt:i4>
      </vt:variant>
      <vt:variant>
        <vt:lpwstr>http://echa.europa.eu/de/information-on-chemicals/cl-inventory;jsessionid=DA27CFECE7646B23BCB6C99891C18F7F.live2</vt:lpwstr>
      </vt:variant>
      <vt:variant>
        <vt:lpwstr/>
      </vt:variant>
      <vt:variant>
        <vt:i4>7995415</vt:i4>
      </vt:variant>
      <vt:variant>
        <vt:i4>3</vt:i4>
      </vt:variant>
      <vt:variant>
        <vt:i4>0</vt:i4>
      </vt:variant>
      <vt:variant>
        <vt:i4>5</vt:i4>
      </vt:variant>
      <vt:variant>
        <vt:lpwstr>https://www.reach-clp-biozid-helpdesk.de/DE/CLP/Rechtstexte/Rechtstexte_node.html</vt:lpwstr>
      </vt:variant>
      <vt:variant>
        <vt:lpwstr/>
      </vt:variant>
      <vt:variant>
        <vt:i4>3276904</vt:i4>
      </vt:variant>
      <vt:variant>
        <vt:i4>0</vt:i4>
      </vt:variant>
      <vt:variant>
        <vt:i4>0</vt:i4>
      </vt:variant>
      <vt:variant>
        <vt:i4>5</vt:i4>
      </vt:variant>
      <vt:variant>
        <vt:lpwstr>https://echa.europa.eu/de/candidate-list-table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Möbel</dc:title>
  <dc:subject/>
  <dc:creator>Petra Hermann</dc:creator>
  <cp:keywords/>
  <dc:description/>
  <cp:lastModifiedBy>Burck, Sebastian</cp:lastModifiedBy>
  <cp:revision>68</cp:revision>
  <cp:lastPrinted>2009-05-13T08:59:00Z</cp:lastPrinted>
  <dcterms:created xsi:type="dcterms:W3CDTF">2022-07-29T07:35:00Z</dcterms:created>
  <dcterms:modified xsi:type="dcterms:W3CDTF">2022-09-09T12:46:00Z</dcterms:modified>
</cp:coreProperties>
</file>